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c="http://schemas.openxmlformats.org/drawingml/2006/chart" mc:Ignorable="w14 w15 w16se w16cid wp14">
  <w:body>
    <w:p w:rsidR="00E66558" w:rsidRDefault="009D71E8" w14:paraId="2A7D54B1" w14:textId="5A51A57E">
      <w:pPr>
        <w:pStyle w:val="Heading1"/>
      </w:pPr>
      <w:bookmarkStart w:name="_Toc400361362" w:id="0"/>
      <w:bookmarkStart w:name="_Toc443397153" w:id="1"/>
      <w:bookmarkStart w:name="_Toc357771638" w:id="2"/>
      <w:bookmarkStart w:name="_Toc346793416" w:id="3"/>
      <w:bookmarkStart w:name="_Toc328122777" w:id="4"/>
      <w:r w:rsidR="009D71E8">
        <w:rPr/>
        <w:t>Pupil premium strategy statement</w:t>
      </w:r>
      <w:r w:rsidR="3438FF06">
        <w:rPr/>
        <w:t xml:space="preserve"> Newman School</w:t>
      </w:r>
      <w:bookmarkStart w:name="_Toc338167830" w:id="5"/>
      <w:bookmarkStart w:name="_Toc361136403" w:id="6"/>
      <w:bookmarkStart w:name="_Toc364235708" w:id="7"/>
      <w:bookmarkStart w:name="_Toc364235752" w:id="8"/>
      <w:bookmarkStart w:name="_Toc364235834" w:id="9"/>
      <w:bookmarkStart w:name="_Toc364840099" w:id="10"/>
      <w:bookmarkStart w:name="_Toc364864309" w:id="11"/>
      <w:bookmarkStart w:name="_Toc400361364" w:id="12"/>
      <w:bookmarkStart w:name="_Toc443397154" w:id="13"/>
      <w:bookmarkEnd w:id="0"/>
      <w:bookmarkEnd w:id="1"/>
    </w:p>
    <w:p w:rsidR="00E66558" w:rsidP="5B97B274" w:rsidRDefault="009D71E8" w14:paraId="2A7D54B2" w14:textId="53DF2E80">
      <w:pPr>
        <w:pStyle w:val="Heading2"/>
        <w:rPr>
          <w:b w:val="0"/>
          <w:bCs w:val="0"/>
          <w:color w:val="auto"/>
          <w:sz w:val="24"/>
          <w:szCs w:val="24"/>
        </w:rPr>
      </w:pPr>
      <w:r w:rsidRPr="5B97B274" w:rsidR="009D71E8">
        <w:rPr>
          <w:b w:val="0"/>
          <w:bCs w:val="0"/>
          <w:color w:val="auto"/>
          <w:sz w:val="24"/>
          <w:szCs w:val="24"/>
        </w:rPr>
        <w:t xml:space="preserve">This statement details our school’s use of pupil premium  funding to help improve the attainment of our disadvantaged pupils. </w:t>
      </w:r>
    </w:p>
    <w:p w:rsidR="00E66558" w:rsidRDefault="009D71E8" w14:paraId="2A7D54B3" w14:textId="77777777">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rsidR="00E66558" w:rsidRDefault="009D71E8" w14:paraId="2A7D54B4" w14:textId="77777777">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Tr="4FB62197" w14:paraId="2A7D54B7"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B5" w14:textId="77777777">
            <w:pPr>
              <w:pStyle w:val="TableHeader"/>
              <w:jc w:val="left"/>
            </w:pPr>
            <w:r>
              <w:t>Detail</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B6" w14:textId="77777777">
            <w:pPr>
              <w:pStyle w:val="TableHeader"/>
              <w:jc w:val="left"/>
            </w:pPr>
            <w:r>
              <w:t>Data</w:t>
            </w:r>
          </w:p>
        </w:tc>
      </w:tr>
      <w:tr w:rsidR="00E66558" w:rsidTr="4FB62197" w14:paraId="2A7D54BA"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B8" w14:textId="77777777">
            <w:pPr>
              <w:pStyle w:val="TableRow"/>
            </w:pPr>
            <w:r>
              <w:t>School name</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C6177" w:rsidR="00E66558" w:rsidRDefault="00CD59F2" w14:paraId="2A7D54B9" w14:textId="6D29C55A">
            <w:pPr>
              <w:pStyle w:val="TableRow"/>
              <w:rPr>
                <w:color w:val="auto"/>
              </w:rPr>
            </w:pPr>
            <w:r>
              <w:rPr>
                <w:color w:val="auto"/>
              </w:rPr>
              <w:t>Newman</w:t>
            </w:r>
            <w:r w:rsidRPr="004C6177" w:rsidR="0061595E">
              <w:rPr>
                <w:color w:val="auto"/>
              </w:rPr>
              <w:t xml:space="preserve"> School</w:t>
            </w:r>
          </w:p>
        </w:tc>
      </w:tr>
      <w:tr w:rsidR="00E66558" w:rsidTr="4FB62197" w14:paraId="2A7D54BD"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BB" w14:textId="77777777">
            <w:pPr>
              <w:pStyle w:val="TableRow"/>
            </w:pPr>
            <w:r>
              <w:t xml:space="preserve">Number of pupils in school </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C6177" w:rsidR="00E66558" w:rsidRDefault="00C52F76" w14:paraId="2A7D54BC" w14:textId="26C5A8CD">
            <w:pPr>
              <w:pStyle w:val="TableRow"/>
              <w:rPr>
                <w:color w:val="auto"/>
              </w:rPr>
            </w:pPr>
            <w:r w:rsidRPr="4FB62197" w:rsidR="2D9D9922">
              <w:rPr>
                <w:color w:val="auto"/>
              </w:rPr>
              <w:t>185</w:t>
            </w:r>
          </w:p>
        </w:tc>
      </w:tr>
      <w:tr w:rsidR="00E66558" w:rsidTr="4FB62197" w14:paraId="2A7D54C0"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BE" w14:textId="77777777">
            <w:pPr>
              <w:pStyle w:val="TableRow"/>
            </w:pPr>
            <w:r>
              <w:t>Proportion (%) of pupil premium eligible pupils</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C6177" w:rsidR="00E66558" w:rsidRDefault="00D427B5" w14:paraId="2A7D54BF" w14:textId="15CE85E6">
            <w:pPr>
              <w:pStyle w:val="TableRow"/>
              <w:rPr>
                <w:color w:val="auto"/>
              </w:rPr>
            </w:pPr>
            <w:r w:rsidRPr="4FB62197" w:rsidR="25BA0112">
              <w:rPr>
                <w:color w:val="auto"/>
              </w:rPr>
              <w:t>55%</w:t>
            </w:r>
          </w:p>
        </w:tc>
      </w:tr>
      <w:tr w:rsidR="00E66558" w:rsidTr="4FB62197" w14:paraId="2A7D54C3"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1" w14:textId="77777777">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C6177" w:rsidR="00E66558" w:rsidP="5B97B274" w:rsidRDefault="00DA7C9C" w14:paraId="2A7D54C2" w14:textId="0E00627D">
            <w:pPr>
              <w:pStyle w:val="TableRow"/>
              <w:suppressLineNumbers w:val="0"/>
              <w:bidi w:val="0"/>
              <w:spacing w:before="60" w:beforeAutospacing="off" w:after="60" w:afterAutospacing="off" w:line="259" w:lineRule="auto"/>
              <w:ind w:left="57" w:right="57"/>
              <w:jc w:val="left"/>
            </w:pPr>
            <w:r w:rsidRPr="5B97B274" w:rsidR="0E5ACDFB">
              <w:rPr>
                <w:color w:val="auto"/>
              </w:rPr>
              <w:t>2025/2026 - 2027/2028</w:t>
            </w:r>
          </w:p>
        </w:tc>
      </w:tr>
      <w:tr w:rsidR="00E66558" w:rsidTr="4FB62197" w14:paraId="2A7D54C6"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4" w14:textId="77777777">
            <w:pPr>
              <w:pStyle w:val="TableRow"/>
            </w:pPr>
            <w:r>
              <w:rPr>
                <w:szCs w:val="22"/>
              </w:rPr>
              <w:t>Date this statement was published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C6177" w:rsidR="00E66558" w:rsidP="68F1DA28" w:rsidRDefault="00C5429A" w14:paraId="2A7D54C5" w14:textId="049653BB">
            <w:pPr>
              <w:pStyle w:val="TableRow"/>
              <w:suppressLineNumbers w:val="0"/>
              <w:bidi w:val="0"/>
              <w:spacing w:before="60" w:beforeAutospacing="off" w:after="60" w:afterAutospacing="off" w:line="259" w:lineRule="auto"/>
              <w:ind w:left="57" w:right="57"/>
              <w:jc w:val="left"/>
              <w:rPr>
                <w:color w:val="auto"/>
              </w:rPr>
            </w:pPr>
          </w:p>
        </w:tc>
      </w:tr>
      <w:tr w:rsidR="00E66558" w:rsidTr="4FB62197" w14:paraId="2A7D54C9"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7" w14:textId="77777777">
            <w:pPr>
              <w:pStyle w:val="TableRow"/>
            </w:pPr>
            <w:r>
              <w:rPr>
                <w:szCs w:val="22"/>
              </w:rPr>
              <w:t>Date on which it will be reviewed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C6177" w:rsidR="00E66558" w:rsidP="68F1DA28" w:rsidRDefault="0019167C" w14:paraId="2A7D54C8" w14:textId="44E0732B">
            <w:pPr>
              <w:pStyle w:val="TableRow"/>
              <w:suppressLineNumbers w:val="0"/>
              <w:bidi w:val="0"/>
              <w:spacing w:before="60" w:beforeAutospacing="off" w:after="60" w:afterAutospacing="off" w:line="259" w:lineRule="auto"/>
              <w:ind w:left="57" w:right="57"/>
              <w:jc w:val="left"/>
              <w:rPr>
                <w:color w:val="auto"/>
              </w:rPr>
            </w:pPr>
          </w:p>
        </w:tc>
      </w:tr>
      <w:tr w:rsidR="00E66558" w:rsidTr="4FB62197" w14:paraId="2A7D54CC"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A" w14:textId="77777777">
            <w:pPr>
              <w:pStyle w:val="TableRow"/>
            </w:pPr>
            <w:r>
              <w:t>Statement authorised by</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C6177" w:rsidR="00E66558" w:rsidP="68F1DA28" w:rsidRDefault="00C52F76" w14:paraId="2A7D54CB" w14:textId="0EF47F2A">
            <w:pPr>
              <w:pStyle w:val="TableRow"/>
              <w:suppressLineNumbers w:val="0"/>
              <w:bidi w:val="0"/>
              <w:spacing w:before="60" w:beforeAutospacing="off" w:after="60" w:afterAutospacing="off" w:line="259" w:lineRule="auto"/>
              <w:ind w:left="57" w:right="57"/>
              <w:jc w:val="left"/>
              <w:rPr>
                <w:color w:val="auto"/>
              </w:rPr>
            </w:pPr>
          </w:p>
        </w:tc>
      </w:tr>
      <w:tr w:rsidR="00E66558" w:rsidTr="4FB62197" w14:paraId="2A7D54CF"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D" w14:textId="77777777">
            <w:pPr>
              <w:pStyle w:val="TableRow"/>
            </w:pPr>
            <w:r>
              <w:t>Pupil premium 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C6177" w:rsidR="00E66558" w:rsidP="68F1DA28" w:rsidRDefault="0019167C" w14:paraId="2A7D54CE" w14:textId="0298CB4F">
            <w:pPr>
              <w:pStyle w:val="TableRow"/>
              <w:suppressLineNumbers w:val="0"/>
              <w:bidi w:val="0"/>
              <w:spacing w:before="60" w:beforeAutospacing="off" w:after="60" w:afterAutospacing="off" w:line="259" w:lineRule="auto"/>
              <w:ind w:left="57" w:right="57"/>
              <w:jc w:val="left"/>
              <w:rPr>
                <w:color w:val="auto"/>
              </w:rPr>
            </w:pPr>
          </w:p>
        </w:tc>
      </w:tr>
      <w:tr w:rsidR="00E66558" w:rsidTr="4FB62197" w14:paraId="2A7D54D2"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D0" w14:textId="77777777">
            <w:pPr>
              <w:pStyle w:val="TableRow"/>
            </w:pPr>
            <w:r>
              <w:t xml:space="preserve">Governor </w:t>
            </w:r>
            <w:r>
              <w:rPr>
                <w:szCs w:val="22"/>
              </w:rPr>
              <w:t xml:space="preserve">/ Trustee </w:t>
            </w:r>
            <w:r>
              <w:t>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C6177" w:rsidR="00E66558" w:rsidRDefault="00BD48E4" w14:paraId="2A7D54D1" w14:textId="1056F7E9">
            <w:pPr>
              <w:pStyle w:val="TableRow"/>
              <w:rPr>
                <w:color w:val="auto"/>
              </w:rPr>
            </w:pPr>
            <w:r w:rsidRPr="4FB62197" w:rsidR="7C9D566D">
              <w:rPr>
                <w:color w:val="auto"/>
              </w:rPr>
              <w:t>Carolyn Briggs</w:t>
            </w:r>
          </w:p>
        </w:tc>
      </w:tr>
    </w:tbl>
    <w:bookmarkEnd w:id="2"/>
    <w:bookmarkEnd w:id="3"/>
    <w:bookmarkEnd w:id="4"/>
    <w:p w:rsidR="00E66558" w:rsidRDefault="009D71E8" w14:paraId="2A7D54D3" w14:textId="77777777">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Tr="4FB62197" w14:paraId="2A7D54D6"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00E66558" w:rsidRDefault="009D71E8" w14:paraId="2A7D54D4" w14:textId="77777777">
            <w:pPr>
              <w:pStyle w:val="TableRow"/>
            </w:pPr>
            <w:r>
              <w:rPr>
                <w:b/>
              </w:rPr>
              <w:t>Detail</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00E66558" w:rsidRDefault="009D71E8" w14:paraId="2A7D54D5" w14:textId="77777777">
            <w:pPr>
              <w:pStyle w:val="TableRow"/>
            </w:pPr>
            <w:r>
              <w:rPr>
                <w:b/>
              </w:rPr>
              <w:t>Amount</w:t>
            </w:r>
          </w:p>
        </w:tc>
      </w:tr>
      <w:tr w:rsidR="00E66558" w:rsidTr="4FB62197" w14:paraId="2A7D54D9"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E66558" w:rsidRDefault="009D71E8" w14:paraId="2A7D54D7" w14:textId="77777777">
            <w:pPr>
              <w:pStyle w:val="TableRow"/>
            </w:pPr>
            <w:r>
              <w:t>Pupil premium funding allocation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94648F" w:rsidR="00E66558" w:rsidP="5B97B274" w:rsidRDefault="00CD59F2" w14:paraId="2A7D54D8" w14:textId="7914EB35">
            <w:pPr>
              <w:pStyle w:val="TableRow"/>
              <w:rPr>
                <w:rFonts w:cs="Arial"/>
                <w:color w:val="000000" w:themeColor="text1" w:themeTint="FF" w:themeShade="FF"/>
              </w:rPr>
            </w:pPr>
            <w:r w:rsidRPr="4FB62197" w:rsidR="3651B4E2">
              <w:rPr>
                <w:rFonts w:cs="Arial"/>
                <w:color w:val="000000" w:themeColor="text1" w:themeTint="FF" w:themeShade="FF"/>
              </w:rPr>
              <w:t>£1</w:t>
            </w:r>
            <w:r w:rsidRPr="4FB62197" w:rsidR="616D945A">
              <w:rPr>
                <w:rFonts w:cs="Arial"/>
                <w:color w:val="000000" w:themeColor="text1" w:themeTint="FF" w:themeShade="FF"/>
              </w:rPr>
              <w:t>25,895</w:t>
            </w:r>
          </w:p>
        </w:tc>
      </w:tr>
      <w:tr w:rsidR="00E66558" w:rsidTr="4FB62197" w14:paraId="2A7D54DC"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E66558" w:rsidRDefault="009D71E8" w14:paraId="2A7D54DA" w14:textId="77777777">
            <w:pPr>
              <w:pStyle w:val="TableRow"/>
            </w:pPr>
            <w:r>
              <w:t>Recovery premium funding allocation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94648F" w:rsidR="00E66558" w:rsidP="5B97B274" w:rsidRDefault="00D427B5" w14:paraId="2A7D54DB" w14:textId="5946C9AD">
            <w:pPr>
              <w:pStyle w:val="TableRow"/>
              <w:rPr>
                <w:rFonts w:cs="Arial"/>
                <w:color w:val="000000" w:themeColor="text1" w:themeTint="FF" w:themeShade="FF"/>
              </w:rPr>
            </w:pPr>
            <w:r w:rsidRPr="4FB62197" w:rsidR="3297E7AD">
              <w:rPr>
                <w:rFonts w:cs="Arial"/>
                <w:color w:val="000000" w:themeColor="text1" w:themeTint="FF" w:themeShade="FF"/>
              </w:rPr>
              <w:t>0</w:t>
            </w:r>
          </w:p>
        </w:tc>
      </w:tr>
      <w:tr w:rsidR="00E66558" w:rsidTr="4FB62197" w14:paraId="2A7D54DF"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E66558" w:rsidRDefault="009D71E8" w14:paraId="2A7D54DD" w14:textId="77777777">
            <w:pPr>
              <w:pStyle w:val="TableRow"/>
            </w:pPr>
            <w:r>
              <w:t>Pupil premium funding carried forward from previous years (enter £0 if not applicable)</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C6177" w:rsidR="00E66558" w:rsidP="00D427B5" w:rsidRDefault="009D71E8" w14:paraId="2A7D54DE" w14:textId="054E31D1">
            <w:pPr>
              <w:pStyle w:val="TableRow"/>
              <w:rPr>
                <w:color w:val="auto"/>
              </w:rPr>
            </w:pPr>
            <w:r w:rsidRPr="4FB62197" w:rsidR="1CECD308">
              <w:rPr>
                <w:color w:val="auto"/>
              </w:rPr>
              <w:t>0</w:t>
            </w:r>
          </w:p>
        </w:tc>
      </w:tr>
      <w:tr w:rsidR="00E66558" w:rsidTr="4FB62197" w14:paraId="2A7D54E3" w14:textId="77777777">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E0" w14:textId="77777777">
            <w:pPr>
              <w:pStyle w:val="TableRow"/>
              <w:rPr>
                <w:b/>
              </w:rPr>
            </w:pPr>
            <w:r>
              <w:rPr>
                <w:b/>
              </w:rPr>
              <w:t>Total budget for this academic year</w:t>
            </w:r>
          </w:p>
          <w:p w:rsidR="00E66558" w:rsidRDefault="009D71E8" w14:paraId="2A7D54E1" w14:textId="77777777">
            <w:pPr>
              <w:pStyle w:val="TableRow"/>
            </w:pPr>
            <w:r>
              <w:t>If your school is an academy in a trust that pools this funding, state the amount available to your school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C6177" w:rsidR="00E66558" w:rsidP="00F04733" w:rsidRDefault="009D71E8" w14:paraId="2A7D54E2" w14:textId="08EDAD63">
            <w:pPr>
              <w:pStyle w:val="TableRow"/>
              <w:rPr>
                <w:color w:val="auto"/>
              </w:rPr>
            </w:pPr>
            <w:r w:rsidRPr="4FB62197" w:rsidR="54A86119">
              <w:rPr>
                <w:color w:val="auto"/>
              </w:rPr>
              <w:t>£125,895</w:t>
            </w:r>
          </w:p>
        </w:tc>
      </w:tr>
    </w:tbl>
    <w:p w:rsidR="00E66558" w:rsidRDefault="009D71E8" w14:paraId="2A7D54E4" w14:textId="77777777">
      <w:pPr>
        <w:pStyle w:val="Heading1"/>
      </w:pPr>
      <w:r>
        <w:lastRenderedPageBreak/>
        <w:t>Part A: Pupil premium strategy plan</w:t>
      </w:r>
    </w:p>
    <w:p w:rsidR="00E66558" w:rsidRDefault="009D71E8" w14:paraId="2A7D54E5" w14:textId="77777777">
      <w:pPr>
        <w:pStyle w:val="Heading2"/>
      </w:pPr>
      <w:bookmarkStart w:name="_Toc357771640" w:id="14"/>
      <w:bookmarkStart w:name="_Toc346793418" w:id="15"/>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Tr="5B97B274" w14:paraId="2A7D54EA" w14:textId="77777777">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C6177" w:rsidR="00510D41" w:rsidP="005F129B" w:rsidRDefault="004E385F" w14:paraId="5007B7C4" w14:textId="315DDC11">
            <w:pPr>
              <w:spacing w:before="120" w:after="60"/>
              <w:rPr>
                <w:color w:val="auto"/>
              </w:rPr>
            </w:pPr>
            <w:r w:rsidRPr="004C6177">
              <w:rPr>
                <w:rFonts w:cs="Arial"/>
                <w:iCs/>
                <w:color w:val="auto"/>
              </w:rPr>
              <w:t xml:space="preserve">Our aim is to use pupil premium funding to help us achieve and sustain </w:t>
            </w:r>
            <w:r w:rsidRPr="004C6177" w:rsidR="00B72544">
              <w:rPr>
                <w:rFonts w:cs="Arial"/>
                <w:iCs/>
                <w:color w:val="auto"/>
              </w:rPr>
              <w:t>positive outcomes</w:t>
            </w:r>
            <w:r w:rsidRPr="004C6177">
              <w:rPr>
                <w:rFonts w:cs="Arial"/>
                <w:iCs/>
                <w:color w:val="auto"/>
              </w:rPr>
              <w:t xml:space="preserve"> for </w:t>
            </w:r>
            <w:r w:rsidRPr="004C6177" w:rsidR="00D51578">
              <w:rPr>
                <w:rFonts w:cs="Arial"/>
                <w:iCs/>
                <w:color w:val="auto"/>
              </w:rPr>
              <w:t xml:space="preserve">our </w:t>
            </w:r>
            <w:r w:rsidRPr="004C6177">
              <w:rPr>
                <w:rFonts w:cs="Arial"/>
                <w:iCs/>
                <w:color w:val="auto"/>
              </w:rPr>
              <w:t>disadvantaged pupils</w:t>
            </w:r>
            <w:r w:rsidRPr="004C6177" w:rsidR="00B72544">
              <w:rPr>
                <w:rFonts w:cs="Arial"/>
                <w:iCs/>
                <w:color w:val="auto"/>
              </w:rPr>
              <w:t>.</w:t>
            </w:r>
            <w:r w:rsidRPr="004C6177" w:rsidR="009308AB">
              <w:rPr>
                <w:rFonts w:cs="Arial"/>
                <w:iCs/>
                <w:color w:val="auto"/>
              </w:rPr>
              <w:t xml:space="preserve"> </w:t>
            </w:r>
            <w:r w:rsidRPr="004C6177" w:rsidR="00510D41">
              <w:rPr>
                <w:color w:val="auto"/>
              </w:rPr>
              <w:t>Whilst socio</w:t>
            </w:r>
            <w:r w:rsidRPr="004C6177" w:rsidR="00B72FA7">
              <w:rPr>
                <w:color w:val="auto"/>
              </w:rPr>
              <w:t>-</w:t>
            </w:r>
            <w:r w:rsidRPr="004C6177" w:rsidR="00510D41">
              <w:rPr>
                <w:color w:val="auto"/>
              </w:rPr>
              <w:t xml:space="preserve">economic disadvantage is not the primary challenge our </w:t>
            </w:r>
            <w:r w:rsidRPr="004C6177" w:rsidR="006750CD">
              <w:rPr>
                <w:color w:val="auto"/>
              </w:rPr>
              <w:t>pupils</w:t>
            </w:r>
            <w:r w:rsidRPr="004C6177" w:rsidR="00510D41">
              <w:rPr>
                <w:color w:val="auto"/>
              </w:rPr>
              <w:t xml:space="preserve"> face</w:t>
            </w:r>
            <w:r w:rsidR="00A04B0D">
              <w:rPr>
                <w:color w:val="auto"/>
              </w:rPr>
              <w:t xml:space="preserve"> compared with their peers</w:t>
            </w:r>
            <w:r w:rsidRPr="004C6177" w:rsidR="00510D41">
              <w:rPr>
                <w:color w:val="auto"/>
              </w:rPr>
              <w:t xml:space="preserve">, we do see </w:t>
            </w:r>
            <w:r w:rsidR="00A04B0D">
              <w:rPr>
                <w:color w:val="auto"/>
              </w:rPr>
              <w:t>need to improve</w:t>
            </w:r>
            <w:r w:rsidRPr="004C6177" w:rsidR="00510D41">
              <w:rPr>
                <w:color w:val="auto"/>
              </w:rPr>
              <w:t xml:space="preserve"> outcomes for disadvantaged pupils across </w:t>
            </w:r>
            <w:r w:rsidRPr="004C6177" w:rsidR="00766AC5">
              <w:rPr>
                <w:color w:val="auto"/>
              </w:rPr>
              <w:t xml:space="preserve">the </w:t>
            </w:r>
            <w:r w:rsidRPr="004C6177" w:rsidR="00510D41">
              <w:rPr>
                <w:color w:val="auto"/>
              </w:rPr>
              <w:t>school particularly in terms of</w:t>
            </w:r>
            <w:r w:rsidRPr="004C6177" w:rsidR="00A70DD9">
              <w:rPr>
                <w:color w:val="auto"/>
              </w:rPr>
              <w:t>:</w:t>
            </w:r>
          </w:p>
          <w:p w:rsidRPr="004C6177" w:rsidR="00510D41" w:rsidP="00480990" w:rsidRDefault="00510D41" w14:paraId="5321B9D0" w14:textId="77777777">
            <w:pPr>
              <w:pStyle w:val="ListParagraph"/>
              <w:numPr>
                <w:ilvl w:val="0"/>
                <w:numId w:val="16"/>
              </w:numPr>
              <w:spacing w:after="0"/>
              <w:textAlignment w:val="baseline"/>
              <w:rPr>
                <w:color w:val="auto"/>
              </w:rPr>
            </w:pPr>
            <w:r w:rsidRPr="004C6177">
              <w:rPr>
                <w:color w:val="auto"/>
              </w:rPr>
              <w:t>Academic attainment</w:t>
            </w:r>
          </w:p>
          <w:p w:rsidRPr="004C6177" w:rsidR="00510D41" w:rsidP="00480990" w:rsidRDefault="0047216C" w14:paraId="4FE231B6" w14:textId="79291556">
            <w:pPr>
              <w:pStyle w:val="ListParagraph"/>
              <w:numPr>
                <w:ilvl w:val="0"/>
                <w:numId w:val="16"/>
              </w:numPr>
              <w:spacing w:after="0"/>
              <w:textAlignment w:val="baseline"/>
              <w:rPr>
                <w:color w:val="auto"/>
              </w:rPr>
            </w:pPr>
            <w:r>
              <w:rPr>
                <w:color w:val="auto"/>
              </w:rPr>
              <w:t>Communication</w:t>
            </w:r>
          </w:p>
          <w:p w:rsidR="00510D41" w:rsidP="00480990" w:rsidRDefault="00510D41" w14:paraId="3399E218" w14:textId="77777777">
            <w:pPr>
              <w:pStyle w:val="ListParagraph"/>
              <w:numPr>
                <w:ilvl w:val="0"/>
                <w:numId w:val="16"/>
              </w:numPr>
              <w:spacing w:after="0"/>
              <w:textAlignment w:val="baseline"/>
              <w:rPr>
                <w:color w:val="auto"/>
              </w:rPr>
            </w:pPr>
            <w:r w:rsidRPr="004C6177">
              <w:rPr>
                <w:color w:val="auto"/>
              </w:rPr>
              <w:t>Employability</w:t>
            </w:r>
          </w:p>
          <w:p w:rsidR="00EF78DD" w:rsidP="00480990" w:rsidRDefault="00EF78DD" w14:paraId="3E28A08E" w14:textId="77777777">
            <w:pPr>
              <w:pStyle w:val="ListParagraph"/>
              <w:numPr>
                <w:ilvl w:val="0"/>
                <w:numId w:val="16"/>
              </w:numPr>
              <w:spacing w:after="0"/>
              <w:textAlignment w:val="baseline"/>
              <w:rPr>
                <w:color w:val="auto"/>
              </w:rPr>
            </w:pPr>
            <w:r>
              <w:rPr>
                <w:color w:val="auto"/>
              </w:rPr>
              <w:t>Preparation for Adulthood</w:t>
            </w:r>
          </w:p>
          <w:p w:rsidRPr="004C6177" w:rsidR="00EF78DD" w:rsidP="00EF78DD" w:rsidRDefault="00EF78DD" w14:paraId="37A433A4" w14:textId="77777777">
            <w:pPr>
              <w:pStyle w:val="ListParagraph"/>
              <w:numPr>
                <w:ilvl w:val="0"/>
                <w:numId w:val="0"/>
              </w:numPr>
              <w:spacing w:after="0"/>
              <w:ind w:left="720"/>
              <w:textAlignment w:val="baseline"/>
              <w:rPr>
                <w:color w:val="auto"/>
              </w:rPr>
            </w:pPr>
          </w:p>
          <w:p w:rsidRPr="004C6177" w:rsidR="00A06969" w:rsidP="00C241D5" w:rsidRDefault="008C599C" w14:paraId="47DC5B11" w14:textId="409F076C">
            <w:pPr>
              <w:spacing w:after="120"/>
              <w:rPr>
                <w:color w:val="auto"/>
              </w:rPr>
            </w:pPr>
            <w:r w:rsidRPr="004C6177">
              <w:rPr>
                <w:color w:val="auto"/>
              </w:rPr>
              <w:t>At the heart of our approach is h</w:t>
            </w:r>
            <w:r w:rsidRPr="004C6177" w:rsidR="00357E58">
              <w:rPr>
                <w:color w:val="auto"/>
              </w:rPr>
              <w:t>igh-quality teaching</w:t>
            </w:r>
            <w:r w:rsidRPr="004C6177" w:rsidR="00717BE2">
              <w:rPr>
                <w:color w:val="auto"/>
              </w:rPr>
              <w:t xml:space="preserve"> </w:t>
            </w:r>
            <w:r w:rsidRPr="004C6177" w:rsidR="00984A5B">
              <w:rPr>
                <w:color w:val="auto"/>
              </w:rPr>
              <w:t xml:space="preserve">focussed on </w:t>
            </w:r>
            <w:r w:rsidRPr="004C6177" w:rsidR="009651C5">
              <w:rPr>
                <w:color w:val="auto"/>
              </w:rPr>
              <w:t xml:space="preserve">areas </w:t>
            </w:r>
            <w:r w:rsidRPr="004C6177" w:rsidR="0033609E">
              <w:rPr>
                <w:color w:val="auto"/>
              </w:rPr>
              <w:t xml:space="preserve">that </w:t>
            </w:r>
            <w:r w:rsidRPr="004C6177" w:rsidR="009651C5">
              <w:rPr>
                <w:color w:val="auto"/>
              </w:rPr>
              <w:t xml:space="preserve">disadvantaged pupils </w:t>
            </w:r>
            <w:r w:rsidRPr="004C6177" w:rsidR="00AD074D">
              <w:rPr>
                <w:color w:val="auto"/>
              </w:rPr>
              <w:t xml:space="preserve">require it </w:t>
            </w:r>
            <w:r w:rsidRPr="004C6177" w:rsidR="009651C5">
              <w:rPr>
                <w:color w:val="auto"/>
              </w:rPr>
              <w:t>most</w:t>
            </w:r>
            <w:r w:rsidRPr="004C6177" w:rsidR="00BA29B2">
              <w:rPr>
                <w:color w:val="auto"/>
              </w:rPr>
              <w:t>,</w:t>
            </w:r>
            <w:r w:rsidRPr="004C6177" w:rsidR="009651C5">
              <w:rPr>
                <w:color w:val="auto"/>
              </w:rPr>
              <w:t xml:space="preserve"> targeted </w:t>
            </w:r>
            <w:r w:rsidRPr="004C6177" w:rsidR="008656D2">
              <w:rPr>
                <w:color w:val="auto"/>
              </w:rPr>
              <w:t>support</w:t>
            </w:r>
            <w:r w:rsidRPr="004C6177" w:rsidR="00717BE2">
              <w:rPr>
                <w:color w:val="auto"/>
              </w:rPr>
              <w:t xml:space="preserve"> based on </w:t>
            </w:r>
            <w:r w:rsidRPr="004C6177" w:rsidR="00996F91">
              <w:rPr>
                <w:color w:val="auto"/>
              </w:rPr>
              <w:t xml:space="preserve">robust </w:t>
            </w:r>
            <w:r w:rsidRPr="004C6177" w:rsidR="00717BE2">
              <w:rPr>
                <w:color w:val="auto"/>
              </w:rPr>
              <w:t>diagnostic assessment</w:t>
            </w:r>
            <w:r w:rsidRPr="004C6177" w:rsidR="000409FB">
              <w:rPr>
                <w:color w:val="auto"/>
              </w:rPr>
              <w:t xml:space="preserve"> </w:t>
            </w:r>
            <w:r w:rsidRPr="004C6177" w:rsidR="008656D2">
              <w:rPr>
                <w:color w:val="auto"/>
              </w:rPr>
              <w:t>of need</w:t>
            </w:r>
            <w:r w:rsidRPr="004C6177" w:rsidR="00BA29B2">
              <w:rPr>
                <w:color w:val="auto"/>
              </w:rPr>
              <w:t>, and helping</w:t>
            </w:r>
            <w:r w:rsidRPr="004C6177" w:rsidR="009F3268">
              <w:rPr>
                <w:color w:val="auto"/>
              </w:rPr>
              <w:t xml:space="preserve"> pupils </w:t>
            </w:r>
            <w:r w:rsidRPr="004C6177" w:rsidR="00E35B0F">
              <w:rPr>
                <w:color w:val="auto"/>
              </w:rPr>
              <w:t>to</w:t>
            </w:r>
            <w:r w:rsidRPr="004C6177" w:rsidR="009F3268">
              <w:rPr>
                <w:color w:val="auto"/>
              </w:rPr>
              <w:t xml:space="preserve"> </w:t>
            </w:r>
            <w:r w:rsidRPr="004C6177" w:rsidR="00734EBB">
              <w:rPr>
                <w:color w:val="auto"/>
              </w:rPr>
              <w:t xml:space="preserve">access </w:t>
            </w:r>
            <w:r w:rsidRPr="004C6177" w:rsidR="00730E14">
              <w:rPr>
                <w:color w:val="auto"/>
              </w:rPr>
              <w:t>a</w:t>
            </w:r>
            <w:r w:rsidRPr="004C6177" w:rsidR="00510D41">
              <w:rPr>
                <w:color w:val="auto"/>
              </w:rPr>
              <w:t xml:space="preserve"> </w:t>
            </w:r>
            <w:r w:rsidRPr="004C6177" w:rsidR="007157BF">
              <w:rPr>
                <w:color w:val="auto"/>
              </w:rPr>
              <w:t>broad and balanced</w:t>
            </w:r>
            <w:r w:rsidR="00EF78DD">
              <w:rPr>
                <w:color w:val="auto"/>
              </w:rPr>
              <w:t xml:space="preserve"> curriculum with preparation for adulthood at its core.</w:t>
            </w:r>
          </w:p>
          <w:p w:rsidRPr="004C6177" w:rsidR="007266A0" w:rsidP="5B97B274" w:rsidRDefault="00C241D5" w14:paraId="7EA35EBF" w14:textId="4931084D">
            <w:pPr>
              <w:spacing w:after="120"/>
              <w:rPr>
                <w:color w:val="auto"/>
                <w:lang w:val="en-US"/>
              </w:rPr>
            </w:pPr>
            <w:r w:rsidRPr="5B97B274" w:rsidR="6E950FD5">
              <w:rPr>
                <w:rFonts w:cs="Arial"/>
                <w:color w:val="auto"/>
                <w:lang w:val="en-US"/>
              </w:rPr>
              <w:t xml:space="preserve">Although our strategy is focused on </w:t>
            </w:r>
            <w:r w:rsidRPr="5B97B274" w:rsidR="070002EA">
              <w:rPr>
                <w:rFonts w:cs="Arial"/>
                <w:color w:val="auto"/>
                <w:lang w:val="en-US"/>
              </w:rPr>
              <w:t xml:space="preserve">the needs of </w:t>
            </w:r>
            <w:r w:rsidRPr="5B97B274" w:rsidR="6E950FD5">
              <w:rPr>
                <w:rFonts w:cs="Arial"/>
                <w:color w:val="auto"/>
                <w:lang w:val="en-US"/>
              </w:rPr>
              <w:t>disadvantaged pupil</w:t>
            </w:r>
            <w:r w:rsidRPr="5B97B274" w:rsidR="687C35E4">
              <w:rPr>
                <w:rFonts w:cs="Arial"/>
                <w:color w:val="auto"/>
                <w:lang w:val="en-US"/>
              </w:rPr>
              <w:t>s</w:t>
            </w:r>
            <w:r w:rsidRPr="5B97B274" w:rsidR="7CF1D044">
              <w:rPr>
                <w:rFonts w:cs="Arial"/>
                <w:color w:val="auto"/>
                <w:lang w:val="en-US"/>
              </w:rPr>
              <w:t>, all students have complex needs</w:t>
            </w:r>
            <w:r w:rsidRPr="5B97B274" w:rsidR="00C7902E">
              <w:rPr>
                <w:rFonts w:cs="Arial"/>
                <w:color w:val="auto"/>
                <w:lang w:val="en-US"/>
              </w:rPr>
              <w:t xml:space="preserve"> and/or </w:t>
            </w:r>
            <w:r w:rsidRPr="5B97B274" w:rsidR="1AB2DFCF">
              <w:rPr>
                <w:rFonts w:cs="Arial"/>
                <w:color w:val="auto"/>
                <w:lang w:val="en-US"/>
              </w:rPr>
              <w:t>disabilities</w:t>
            </w:r>
            <w:r w:rsidRPr="5B97B274" w:rsidR="7CF1D044">
              <w:rPr>
                <w:rFonts w:cs="Arial"/>
                <w:color w:val="auto"/>
                <w:lang w:val="en-US"/>
              </w:rPr>
              <w:t xml:space="preserve"> and</w:t>
            </w:r>
            <w:r w:rsidRPr="5B97B274" w:rsidR="6E950FD5">
              <w:rPr>
                <w:rFonts w:cs="Arial"/>
                <w:color w:val="auto"/>
                <w:lang w:val="en-US"/>
              </w:rPr>
              <w:t xml:space="preserve"> </w:t>
            </w:r>
            <w:r w:rsidRPr="5B97B274" w:rsidR="3C0613BE">
              <w:rPr>
                <w:rFonts w:cs="Arial"/>
                <w:color w:val="auto"/>
                <w:lang w:val="en-US"/>
              </w:rPr>
              <w:t>it</w:t>
            </w:r>
            <w:r w:rsidRPr="5B97B274" w:rsidR="070002EA">
              <w:rPr>
                <w:rFonts w:cs="Arial"/>
                <w:color w:val="auto"/>
                <w:lang w:val="en-US"/>
              </w:rPr>
              <w:t xml:space="preserve"> </w:t>
            </w:r>
            <w:r w:rsidRPr="5B97B274" w:rsidR="6E950FD5">
              <w:rPr>
                <w:rFonts w:cs="Arial"/>
                <w:color w:val="auto"/>
                <w:lang w:val="en-US"/>
              </w:rPr>
              <w:t xml:space="preserve">will </w:t>
            </w:r>
            <w:r w:rsidRPr="5B97B274" w:rsidR="6E950FD5">
              <w:rPr>
                <w:rFonts w:cs="Arial"/>
                <w:color w:val="auto"/>
                <w:lang w:val="en-US"/>
              </w:rPr>
              <w:t>benefit</w:t>
            </w:r>
            <w:r w:rsidRPr="5B97B274" w:rsidR="6E950FD5">
              <w:rPr>
                <w:rFonts w:cs="Arial"/>
                <w:color w:val="auto"/>
                <w:lang w:val="en-US"/>
              </w:rPr>
              <w:t xml:space="preserve"> all pupils in our school where </w:t>
            </w:r>
            <w:r w:rsidRPr="5B97B274" w:rsidR="6FB19035">
              <w:rPr>
                <w:rFonts w:cs="Arial"/>
                <w:color w:val="auto"/>
                <w:lang w:val="en-US"/>
              </w:rPr>
              <w:t>funding</w:t>
            </w:r>
            <w:r w:rsidRPr="5B97B274" w:rsidR="6E950FD5">
              <w:rPr>
                <w:rFonts w:cs="Arial"/>
                <w:color w:val="auto"/>
                <w:lang w:val="en-US"/>
              </w:rPr>
              <w:t xml:space="preserve"> is spent on </w:t>
            </w:r>
            <w:r w:rsidRPr="5B97B274" w:rsidR="3C0613BE">
              <w:rPr>
                <w:rFonts w:cs="Arial"/>
                <w:color w:val="auto"/>
                <w:lang w:val="en-US"/>
              </w:rPr>
              <w:t>whole-school approaches,</w:t>
            </w:r>
            <w:r w:rsidRPr="5B97B274" w:rsidR="6E950FD5">
              <w:rPr>
                <w:rFonts w:cs="Arial"/>
                <w:color w:val="auto"/>
                <w:lang w:val="en-US"/>
              </w:rPr>
              <w:t xml:space="preserve"> such as</w:t>
            </w:r>
            <w:r w:rsidRPr="5B97B274" w:rsidR="76F8FB7B">
              <w:rPr>
                <w:rFonts w:cs="Arial"/>
                <w:color w:val="auto"/>
                <w:lang w:val="en-US"/>
              </w:rPr>
              <w:t xml:space="preserve"> </w:t>
            </w:r>
            <w:r w:rsidRPr="5B97B274" w:rsidR="53D1BF5D">
              <w:rPr>
                <w:rFonts w:cs="Arial"/>
                <w:color w:val="auto"/>
                <w:lang w:val="en-US"/>
              </w:rPr>
              <w:t>high-quality</w:t>
            </w:r>
            <w:r w:rsidRPr="5B97B274" w:rsidR="6E950FD5">
              <w:rPr>
                <w:rFonts w:cs="Arial"/>
                <w:color w:val="auto"/>
                <w:lang w:val="en-US"/>
              </w:rPr>
              <w:t xml:space="preserve"> teaching. </w:t>
            </w:r>
            <w:r w:rsidRPr="5B97B274" w:rsidR="6E950FD5">
              <w:rPr>
                <w:color w:val="auto"/>
                <w:lang w:val="en-US"/>
              </w:rPr>
              <w:t>Implicit in the intended outcomes detailed below, is the intention that</w:t>
            </w:r>
            <w:r w:rsidRPr="5B97B274" w:rsidR="392DD032">
              <w:rPr>
                <w:color w:val="auto"/>
                <w:lang w:val="en-US"/>
              </w:rPr>
              <w:t xml:space="preserve"> outcomes for</w:t>
            </w:r>
            <w:r w:rsidRPr="5B97B274" w:rsidR="6E950FD5">
              <w:rPr>
                <w:color w:val="auto"/>
                <w:lang w:val="en-US"/>
              </w:rPr>
              <w:t xml:space="preserve"> non-disadvantaged pupils</w:t>
            </w:r>
            <w:r w:rsidRPr="5B97B274" w:rsidR="392DD032">
              <w:rPr>
                <w:color w:val="auto"/>
                <w:lang w:val="en-US"/>
              </w:rPr>
              <w:t xml:space="preserve"> will be </w:t>
            </w:r>
            <w:r w:rsidRPr="5B97B274" w:rsidR="6E950FD5">
              <w:rPr>
                <w:color w:val="auto"/>
                <w:lang w:val="en-US"/>
              </w:rPr>
              <w:t>improved alongside progress</w:t>
            </w:r>
            <w:r w:rsidRPr="5B97B274" w:rsidR="00C7902E">
              <w:rPr>
                <w:color w:val="auto"/>
                <w:lang w:val="en-US"/>
              </w:rPr>
              <w:t xml:space="preserve"> for their disadvantaged peers.</w:t>
            </w:r>
          </w:p>
          <w:p w:rsidRPr="004C6177" w:rsidR="008D173A" w:rsidP="00834F0B" w:rsidRDefault="008D173A" w14:paraId="3C7D069C" w14:textId="16E7A8A6">
            <w:pPr>
              <w:spacing w:after="120"/>
              <w:rPr>
                <w:color w:val="auto"/>
              </w:rPr>
            </w:pPr>
            <w:r w:rsidRPr="5B97B274" w:rsidR="2AE17AF8">
              <w:rPr>
                <w:color w:val="auto"/>
              </w:rPr>
              <w:t xml:space="preserve">We will also provide disadvantaged pupils with support to develop independent life and social skills and continue to ensure that high-quality work experience, careers guidance and further and higher education guidance is available to all. </w:t>
            </w:r>
          </w:p>
          <w:p w:rsidR="00B72A26" w:rsidP="00852FD1" w:rsidRDefault="00510D41" w14:paraId="598D07D9" w14:textId="77777777">
            <w:pPr>
              <w:spacing w:after="120"/>
              <w:rPr>
                <w:color w:val="auto"/>
              </w:rPr>
            </w:pPr>
            <w:r w:rsidRPr="004C6177">
              <w:rPr>
                <w:color w:val="auto"/>
              </w:rPr>
              <w:t xml:space="preserve">Our strategy will be driven by the needs </w:t>
            </w:r>
            <w:r w:rsidRPr="004C6177" w:rsidR="008929B1">
              <w:rPr>
                <w:color w:val="auto"/>
              </w:rPr>
              <w:t xml:space="preserve">and strengths </w:t>
            </w:r>
            <w:r w:rsidRPr="004C6177" w:rsidR="00EA389A">
              <w:rPr>
                <w:color w:val="auto"/>
              </w:rPr>
              <w:t>of</w:t>
            </w:r>
            <w:r w:rsidRPr="004C6177">
              <w:rPr>
                <w:color w:val="auto"/>
              </w:rPr>
              <w:t xml:space="preserve"> </w:t>
            </w:r>
            <w:r w:rsidRPr="004C6177" w:rsidR="000F7B22">
              <w:rPr>
                <w:color w:val="auto"/>
              </w:rPr>
              <w:t>each young person</w:t>
            </w:r>
            <w:r w:rsidRPr="004C6177">
              <w:rPr>
                <w:color w:val="auto"/>
              </w:rPr>
              <w:t xml:space="preserve">, based on formal and informal assessments, not assumptions or labels. </w:t>
            </w:r>
            <w:r w:rsidRPr="004C6177" w:rsidR="009B6EA8">
              <w:rPr>
                <w:color w:val="auto"/>
              </w:rPr>
              <w:t xml:space="preserve">This will </w:t>
            </w:r>
            <w:r w:rsidRPr="004C6177" w:rsidR="00C356AD">
              <w:rPr>
                <w:color w:val="auto"/>
              </w:rPr>
              <w:t xml:space="preserve">help us </w:t>
            </w:r>
            <w:r w:rsidRPr="004C6177" w:rsidR="009B6EA8">
              <w:rPr>
                <w:color w:val="auto"/>
              </w:rPr>
              <w:t xml:space="preserve">to </w:t>
            </w:r>
            <w:r w:rsidRPr="004C6177" w:rsidR="00222D4E">
              <w:rPr>
                <w:color w:val="auto"/>
              </w:rPr>
              <w:t xml:space="preserve">ensure </w:t>
            </w:r>
            <w:r w:rsidRPr="004C6177" w:rsidR="009B6EA8">
              <w:rPr>
                <w:color w:val="auto"/>
              </w:rPr>
              <w:t xml:space="preserve">that </w:t>
            </w:r>
            <w:r w:rsidRPr="004C6177" w:rsidR="00222D4E">
              <w:rPr>
                <w:color w:val="auto"/>
              </w:rPr>
              <w:t xml:space="preserve">we </w:t>
            </w:r>
            <w:r w:rsidRPr="004C6177" w:rsidR="0057066B">
              <w:rPr>
                <w:color w:val="auto"/>
              </w:rPr>
              <w:t>offer them</w:t>
            </w:r>
            <w:r w:rsidRPr="004C6177" w:rsidR="00BA77E0">
              <w:rPr>
                <w:color w:val="auto"/>
              </w:rPr>
              <w:t xml:space="preserve"> </w:t>
            </w:r>
            <w:r w:rsidRPr="004C6177" w:rsidR="00264119">
              <w:rPr>
                <w:color w:val="auto"/>
              </w:rPr>
              <w:t>the</w:t>
            </w:r>
            <w:r w:rsidRPr="004C6177" w:rsidR="003F782F">
              <w:rPr>
                <w:color w:val="auto"/>
              </w:rPr>
              <w:t xml:space="preserve"> relevant skills and experience</w:t>
            </w:r>
            <w:r w:rsidRPr="004C6177" w:rsidR="00C9400E">
              <w:rPr>
                <w:color w:val="auto"/>
              </w:rPr>
              <w:t xml:space="preserve"> </w:t>
            </w:r>
            <w:r w:rsidRPr="004C6177" w:rsidR="00EA48D4">
              <w:rPr>
                <w:color w:val="auto"/>
              </w:rPr>
              <w:t xml:space="preserve">they </w:t>
            </w:r>
            <w:r w:rsidRPr="004C6177" w:rsidR="00C9400E">
              <w:rPr>
                <w:color w:val="auto"/>
              </w:rPr>
              <w:t xml:space="preserve">require </w:t>
            </w:r>
            <w:r w:rsidRPr="004C6177" w:rsidR="003F782F">
              <w:rPr>
                <w:color w:val="auto"/>
              </w:rPr>
              <w:t xml:space="preserve">to </w:t>
            </w:r>
            <w:r w:rsidRPr="004C6177" w:rsidR="00D27F1C">
              <w:rPr>
                <w:color w:val="auto"/>
              </w:rPr>
              <w:t>be</w:t>
            </w:r>
            <w:r w:rsidRPr="004C6177" w:rsidR="003F782F">
              <w:rPr>
                <w:color w:val="auto"/>
              </w:rPr>
              <w:t xml:space="preserve"> prepared for adulthood.</w:t>
            </w:r>
          </w:p>
          <w:p w:rsidR="007F043B" w:rsidP="00852FD1" w:rsidRDefault="007F043B" w14:paraId="1272F30A" w14:textId="77777777">
            <w:pPr>
              <w:spacing w:after="120"/>
              <w:rPr>
                <w:color w:val="auto"/>
              </w:rPr>
            </w:pPr>
          </w:p>
          <w:p w:rsidR="007F043B" w:rsidP="00852FD1" w:rsidRDefault="007F043B" w14:paraId="5EE28CFD" w14:textId="77777777">
            <w:pPr>
              <w:spacing w:after="120"/>
              <w:rPr>
                <w:color w:val="auto"/>
              </w:rPr>
            </w:pPr>
          </w:p>
          <w:p w:rsidRPr="00851030" w:rsidR="007F043B" w:rsidP="00852FD1" w:rsidRDefault="007F043B" w14:paraId="2A7D54E9" w14:textId="7DA5DADD">
            <w:pPr>
              <w:spacing w:after="120"/>
              <w:rPr>
                <w:color w:val="0070C0"/>
              </w:rPr>
            </w:pPr>
          </w:p>
        </w:tc>
      </w:tr>
    </w:tbl>
    <w:p w:rsidR="00E66558" w:rsidRDefault="009D71E8" w14:paraId="2A7D54EB" w14:textId="77777777">
      <w:pPr>
        <w:pStyle w:val="Heading2"/>
        <w:spacing w:before="600"/>
      </w:pPr>
      <w:r>
        <w:lastRenderedPageBreak/>
        <w:t>Challenges</w:t>
      </w:r>
    </w:p>
    <w:p w:rsidR="00E66558" w:rsidRDefault="009D71E8" w14:paraId="2A7D54EC" w14:textId="77777777">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511"/>
        <w:gridCol w:w="7975"/>
      </w:tblGrid>
      <w:tr w:rsidR="00E66558" w:rsidTr="5B97B274" w14:paraId="2A7D54EF" w14:textId="77777777">
        <w:tc>
          <w:tcPr>
            <w:tcW w:w="151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ED" w14:textId="77777777">
            <w:pPr>
              <w:pStyle w:val="TableHeader"/>
              <w:jc w:val="left"/>
            </w:pPr>
            <w:r>
              <w:t>Challenge number</w:t>
            </w:r>
          </w:p>
        </w:tc>
        <w:tc>
          <w:tcPr>
            <w:tcW w:w="820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EE" w14:textId="77777777">
            <w:pPr>
              <w:pStyle w:val="TableHeader"/>
              <w:jc w:val="left"/>
            </w:pPr>
            <w:r>
              <w:t xml:space="preserve">Detail of challenge </w:t>
            </w:r>
          </w:p>
        </w:tc>
      </w:tr>
      <w:tr w:rsidRPr="006D61AE" w:rsidR="008F36B5" w:rsidTr="5B97B274" w14:paraId="6D3E6F41" w14:textId="77777777">
        <w:tc>
          <w:tcPr>
            <w:tcW w:w="151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8F36B5" w:rsidP="003D0833" w:rsidRDefault="003D0833" w14:paraId="6040651B" w14:textId="7543032C">
            <w:pPr>
              <w:pStyle w:val="TableRow"/>
              <w:rPr>
                <w:sz w:val="22"/>
                <w:szCs w:val="22"/>
              </w:rPr>
            </w:pPr>
            <w:r>
              <w:rPr>
                <w:sz w:val="20"/>
                <w:szCs w:val="22"/>
              </w:rPr>
              <w:t>1</w:t>
            </w:r>
          </w:p>
        </w:tc>
        <w:tc>
          <w:tcPr>
            <w:tcW w:w="820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C6177" w:rsidR="0047216C" w:rsidP="005A485D" w:rsidRDefault="00AC430D" w14:paraId="2173A99B" w14:textId="0E615D24">
            <w:pPr>
              <w:pStyle w:val="TableRowCentered"/>
              <w:spacing w:after="120"/>
              <w:jc w:val="left"/>
              <w:rPr>
                <w:iCs/>
                <w:color w:val="auto"/>
                <w:szCs w:val="24"/>
              </w:rPr>
            </w:pPr>
            <w:r>
              <w:rPr>
                <w:iCs/>
                <w:color w:val="auto"/>
                <w:szCs w:val="24"/>
              </w:rPr>
              <w:t>Our observation</w:t>
            </w:r>
            <w:r w:rsidR="001D0B0E">
              <w:rPr>
                <w:iCs/>
                <w:color w:val="auto"/>
                <w:szCs w:val="24"/>
              </w:rPr>
              <w:t>s and assessments</w:t>
            </w:r>
            <w:r w:rsidR="00D275D7">
              <w:rPr>
                <w:iCs/>
                <w:color w:val="auto"/>
                <w:szCs w:val="24"/>
              </w:rPr>
              <w:t>,</w:t>
            </w:r>
            <w:r w:rsidR="00E75356">
              <w:rPr>
                <w:iCs/>
                <w:color w:val="auto"/>
                <w:szCs w:val="24"/>
              </w:rPr>
              <w:t xml:space="preserve"> </w:t>
            </w:r>
            <w:r w:rsidR="00D275D7">
              <w:rPr>
                <w:iCs/>
                <w:color w:val="auto"/>
                <w:szCs w:val="24"/>
              </w:rPr>
              <w:t xml:space="preserve">show </w:t>
            </w:r>
            <w:r w:rsidR="00E75356">
              <w:rPr>
                <w:iCs/>
                <w:color w:val="auto"/>
                <w:szCs w:val="24"/>
              </w:rPr>
              <w:t>d</w:t>
            </w:r>
            <w:r>
              <w:rPr>
                <w:iCs/>
                <w:color w:val="auto"/>
                <w:szCs w:val="24"/>
              </w:rPr>
              <w:t>isadvantaged s</w:t>
            </w:r>
            <w:r w:rsidR="0047216C">
              <w:rPr>
                <w:iCs/>
                <w:color w:val="auto"/>
                <w:szCs w:val="24"/>
              </w:rPr>
              <w:t xml:space="preserve">tudents </w:t>
            </w:r>
            <w:r w:rsidR="00D275D7">
              <w:rPr>
                <w:iCs/>
                <w:color w:val="auto"/>
                <w:szCs w:val="24"/>
              </w:rPr>
              <w:t>have academic</w:t>
            </w:r>
            <w:r w:rsidR="0047216C">
              <w:rPr>
                <w:iCs/>
                <w:color w:val="auto"/>
                <w:szCs w:val="24"/>
              </w:rPr>
              <w:t xml:space="preserve"> </w:t>
            </w:r>
            <w:r w:rsidR="00D275D7">
              <w:rPr>
                <w:iCs/>
                <w:color w:val="auto"/>
                <w:szCs w:val="24"/>
              </w:rPr>
              <w:t>challenges, due to complex needs of all students this is similar to peers who are not disadvantaged</w:t>
            </w:r>
            <w:r w:rsidR="004D675A">
              <w:rPr>
                <w:iCs/>
                <w:color w:val="auto"/>
                <w:szCs w:val="24"/>
              </w:rPr>
              <w:t>.</w:t>
            </w:r>
            <w:r w:rsidR="001F0B2D">
              <w:rPr>
                <w:iCs/>
                <w:color w:val="auto"/>
                <w:szCs w:val="24"/>
              </w:rPr>
              <w:t xml:space="preserve"> </w:t>
            </w:r>
          </w:p>
        </w:tc>
      </w:tr>
      <w:tr w:rsidR="00E66558" w:rsidTr="5B97B274" w14:paraId="2A7D54F2" w14:textId="77777777">
        <w:tc>
          <w:tcPr>
            <w:tcW w:w="151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7125B3" w14:paraId="2A7D54F0" w14:textId="7D9952C2">
            <w:pPr>
              <w:pStyle w:val="TableRow"/>
              <w:rPr>
                <w:sz w:val="22"/>
                <w:szCs w:val="22"/>
              </w:rPr>
            </w:pPr>
            <w:r>
              <w:rPr>
                <w:sz w:val="22"/>
                <w:szCs w:val="22"/>
              </w:rPr>
              <w:t>2</w:t>
            </w:r>
          </w:p>
        </w:tc>
        <w:tc>
          <w:tcPr>
            <w:tcW w:w="820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C430D" w:rsidR="00767EC5" w:rsidP="00182044" w:rsidRDefault="00182044" w14:paraId="2A7D54F1" w14:textId="102DF0ED">
            <w:pPr>
              <w:pStyle w:val="TableRowCentered"/>
              <w:spacing w:after="120"/>
              <w:jc w:val="left"/>
              <w:rPr>
                <w:iCs/>
                <w:color w:val="auto"/>
                <w:szCs w:val="24"/>
              </w:rPr>
            </w:pPr>
            <w:r>
              <w:rPr>
                <w:rFonts w:cs="Arial"/>
                <w:color w:val="auto"/>
              </w:rPr>
              <w:t xml:space="preserve">Data collected </w:t>
            </w:r>
            <w:r w:rsidR="001F0B2D">
              <w:rPr>
                <w:rFonts w:cs="Arial"/>
                <w:color w:val="auto"/>
              </w:rPr>
              <w:t xml:space="preserve">about </w:t>
            </w:r>
            <w:r w:rsidRPr="008439E5" w:rsidR="001F0B2D">
              <w:rPr>
                <w:rFonts w:cs="Arial"/>
                <w:b/>
                <w:color w:val="auto"/>
              </w:rPr>
              <w:t>reading</w:t>
            </w:r>
            <w:r w:rsidR="001F0B2D">
              <w:rPr>
                <w:rFonts w:cs="Arial"/>
                <w:color w:val="auto"/>
              </w:rPr>
              <w:t xml:space="preserve"> at home,</w:t>
            </w:r>
            <w:r w:rsidR="008A69E9">
              <w:rPr>
                <w:rFonts w:cs="Arial"/>
                <w:color w:val="auto"/>
              </w:rPr>
              <w:t xml:space="preserve"> show parents </w:t>
            </w:r>
            <w:r w:rsidR="001F0B2D">
              <w:rPr>
                <w:rFonts w:cs="Arial"/>
                <w:color w:val="auto"/>
              </w:rPr>
              <w:t>of disadvantaged pupils have more challenges</w:t>
            </w:r>
            <w:r>
              <w:rPr>
                <w:rFonts w:cs="Arial"/>
                <w:color w:val="auto"/>
              </w:rPr>
              <w:t xml:space="preserve"> (16% of PP vs 6% of non PP) </w:t>
            </w:r>
            <w:r w:rsidR="001F0B2D">
              <w:rPr>
                <w:rFonts w:cs="Arial"/>
                <w:color w:val="auto"/>
              </w:rPr>
              <w:t>with their own literacy which may impact how they support their own child when reading.</w:t>
            </w:r>
          </w:p>
        </w:tc>
      </w:tr>
      <w:tr w:rsidR="5B97B274" w:rsidTr="5B97B274" w14:paraId="0AB0EB54">
        <w:trPr>
          <w:trHeight w:val="300"/>
        </w:trPr>
        <w:tc>
          <w:tcPr>
            <w:tcW w:w="151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6098E883" w:rsidP="5B97B274" w:rsidRDefault="6098E883" w14:paraId="25BC52E4" w14:textId="44843F7E">
            <w:pPr>
              <w:pStyle w:val="TableRow"/>
              <w:rPr>
                <w:sz w:val="22"/>
                <w:szCs w:val="22"/>
              </w:rPr>
            </w:pPr>
            <w:r w:rsidRPr="5B97B274" w:rsidR="6098E883">
              <w:rPr>
                <w:sz w:val="22"/>
                <w:szCs w:val="22"/>
              </w:rPr>
              <w:t>3</w:t>
            </w:r>
          </w:p>
        </w:tc>
        <w:tc>
          <w:tcPr>
            <w:tcW w:w="797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op w:w="0" w:type="dxa"/>
              <w:left w:w="108" w:type="dxa"/>
              <w:bottom w:w="0" w:type="dxa"/>
              <w:right w:w="108" w:type="dxa"/>
            </w:tcMar>
          </w:tcPr>
          <w:p w:rsidR="7777825D" w:rsidP="5B97B274" w:rsidRDefault="7777825D" w14:paraId="4FE9257C" w14:textId="09ED1D9C">
            <w:pPr>
              <w:pStyle w:val="TableRowCentered"/>
              <w:jc w:val="left"/>
              <w:rPr>
                <w:color w:val="auto"/>
              </w:rPr>
            </w:pPr>
            <w:r w:rsidRPr="5B97B274" w:rsidR="7777825D">
              <w:rPr>
                <w:color w:val="auto"/>
              </w:rPr>
              <w:t>Writing</w:t>
            </w:r>
          </w:p>
        </w:tc>
      </w:tr>
      <w:tr w:rsidR="00E66558" w:rsidTr="5B97B274" w14:paraId="2A7D54F5" w14:textId="77777777">
        <w:tc>
          <w:tcPr>
            <w:tcW w:w="151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7125B3" w14:paraId="2A7D54F3" w14:textId="6C233227">
            <w:pPr>
              <w:pStyle w:val="TableRow"/>
              <w:rPr>
                <w:sz w:val="22"/>
                <w:szCs w:val="22"/>
              </w:rPr>
            </w:pPr>
            <w:r w:rsidRPr="5B97B274" w:rsidR="6098E883">
              <w:rPr>
                <w:sz w:val="22"/>
                <w:szCs w:val="22"/>
              </w:rPr>
              <w:t>4</w:t>
            </w:r>
          </w:p>
        </w:tc>
        <w:tc>
          <w:tcPr>
            <w:tcW w:w="820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op w:w="0" w:type="dxa"/>
              <w:left w:w="108" w:type="dxa"/>
              <w:bottom w:w="0" w:type="dxa"/>
              <w:right w:w="108" w:type="dxa"/>
            </w:tcMar>
          </w:tcPr>
          <w:p w:rsidRPr="004C6177" w:rsidR="00E66558" w:rsidP="5B97B274" w:rsidRDefault="001F0B2D" w14:paraId="2A7D54F4" w14:textId="3C61AE5B" w14:noSpellErr="1">
            <w:pPr>
              <w:pStyle w:val="TableRowCentered"/>
              <w:spacing w:after="120"/>
              <w:jc w:val="left"/>
              <w:rPr>
                <w:color w:val="auto"/>
              </w:rPr>
            </w:pPr>
            <w:r w:rsidRPr="5B97B274" w:rsidR="039521FC">
              <w:rPr>
                <w:color w:val="auto"/>
              </w:rPr>
              <w:t xml:space="preserve">Our observation and assessment, through EHCP’s, show disadvantaged students experience </w:t>
            </w:r>
            <w:r w:rsidRPr="5B97B274" w:rsidR="039521FC">
              <w:rPr>
                <w:b w:val="1"/>
                <w:bCs w:val="1"/>
                <w:color w:val="auto"/>
              </w:rPr>
              <w:t>communication</w:t>
            </w:r>
            <w:r w:rsidRPr="5B97B274" w:rsidR="039521FC">
              <w:rPr>
                <w:color w:val="auto"/>
              </w:rPr>
              <w:t xml:space="preserve"> challenges</w:t>
            </w:r>
            <w:r w:rsidRPr="5B97B274" w:rsidR="6150127B">
              <w:rPr>
                <w:color w:val="auto"/>
              </w:rPr>
              <w:t>. D</w:t>
            </w:r>
            <w:r w:rsidRPr="5B97B274" w:rsidR="039521FC">
              <w:rPr>
                <w:color w:val="auto"/>
              </w:rPr>
              <w:t xml:space="preserve">ue to complex needs of all students this is </w:t>
            </w:r>
            <w:r w:rsidRPr="5B97B274" w:rsidR="039521FC">
              <w:rPr>
                <w:color w:val="auto"/>
              </w:rPr>
              <w:t>similar to</w:t>
            </w:r>
            <w:r w:rsidRPr="5B97B274" w:rsidR="039521FC">
              <w:rPr>
                <w:color w:val="auto"/>
              </w:rPr>
              <w:t xml:space="preserve"> peers who are not disadvantaged. </w:t>
            </w:r>
            <w:r w:rsidRPr="5B97B274" w:rsidR="02BF3E19">
              <w:rPr>
                <w:color w:val="auto"/>
                <w:highlight w:val="yellow"/>
              </w:rPr>
              <w:t xml:space="preserve">(48% of students receiving SALT from school </w:t>
            </w:r>
            <w:r w:rsidRPr="5B97B274" w:rsidR="189E0EA8">
              <w:rPr>
                <w:color w:val="auto"/>
                <w:highlight w:val="yellow"/>
              </w:rPr>
              <w:t>or</w:t>
            </w:r>
            <w:r w:rsidRPr="5B97B274" w:rsidR="02BF3E19">
              <w:rPr>
                <w:color w:val="auto"/>
                <w:highlight w:val="yellow"/>
              </w:rPr>
              <w:t xml:space="preserve"> NHS are disadvantaged)</w:t>
            </w:r>
            <w:r w:rsidRPr="5B97B274" w:rsidR="02BF3E19">
              <w:rPr>
                <w:color w:val="auto"/>
              </w:rPr>
              <w:t xml:space="preserve"> </w:t>
            </w:r>
            <w:r w:rsidRPr="5B97B274" w:rsidR="039521FC">
              <w:rPr>
                <w:color w:val="auto"/>
              </w:rPr>
              <w:t xml:space="preserve">Difficulties </w:t>
            </w:r>
            <w:r w:rsidRPr="5B97B274" w:rsidR="039521FC">
              <w:rPr>
                <w:color w:val="auto"/>
              </w:rPr>
              <w:t>around communicating and expressing their needs including non-verbal, limited language and social interaction difficulties.</w:t>
            </w:r>
            <w:r w:rsidRPr="5B97B274" w:rsidR="00D427B5">
              <w:rPr>
                <w:color w:val="auto"/>
              </w:rPr>
              <w:t xml:space="preserve"> (This figure is increasing year on year).</w:t>
            </w:r>
          </w:p>
        </w:tc>
      </w:tr>
      <w:tr w:rsidRPr="006D61AE" w:rsidR="009708E6" w:rsidTr="5B97B274" w14:paraId="4D80C0AF" w14:textId="77777777">
        <w:tc>
          <w:tcPr>
            <w:tcW w:w="151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9708E6" w:rsidP="00235284" w:rsidRDefault="009708E6" w14:paraId="3501E8D8" w14:textId="6BB991C4">
            <w:pPr>
              <w:pStyle w:val="TableRow"/>
              <w:rPr>
                <w:sz w:val="22"/>
                <w:szCs w:val="22"/>
              </w:rPr>
            </w:pPr>
            <w:bookmarkStart w:name="_Toc443397160" w:id="16"/>
            <w:r w:rsidRPr="5B97B274" w:rsidR="0926DDE8">
              <w:rPr>
                <w:sz w:val="22"/>
                <w:szCs w:val="22"/>
              </w:rPr>
              <w:t>5</w:t>
            </w:r>
          </w:p>
        </w:tc>
        <w:tc>
          <w:tcPr>
            <w:tcW w:w="820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op w:w="0" w:type="dxa"/>
              <w:left w:w="108" w:type="dxa"/>
              <w:bottom w:w="0" w:type="dxa"/>
              <w:right w:w="108" w:type="dxa"/>
            </w:tcMar>
          </w:tcPr>
          <w:p w:rsidRPr="004C6177" w:rsidR="009708E6" w:rsidP="5B97B274" w:rsidRDefault="00BB3B18" w14:paraId="254E7239" w14:textId="40FAE84B" w14:noSpellErr="1">
            <w:pPr>
              <w:pStyle w:val="TableRowCentered"/>
              <w:spacing w:after="120"/>
              <w:jc w:val="left"/>
              <w:rPr>
                <w:color w:val="auto"/>
              </w:rPr>
            </w:pPr>
            <w:r w:rsidRPr="5B97B274" w:rsidR="525981B7">
              <w:rPr>
                <w:color w:val="auto"/>
                <w:highlight w:val="yellow"/>
              </w:rPr>
              <w:t xml:space="preserve">From assessment </w:t>
            </w:r>
            <w:r w:rsidRPr="5B97B274" w:rsidR="5264551E">
              <w:rPr>
                <w:color w:val="auto"/>
                <w:highlight w:val="yellow"/>
              </w:rPr>
              <w:t xml:space="preserve">of sample data that compared EHCP targets we can see that </w:t>
            </w:r>
            <w:r w:rsidRPr="5B97B274" w:rsidR="458FEE0A">
              <w:rPr>
                <w:color w:val="auto"/>
                <w:highlight w:val="yellow"/>
              </w:rPr>
              <w:t xml:space="preserve">there were slightly more </w:t>
            </w:r>
            <w:r w:rsidRPr="5B97B274" w:rsidR="5264551E">
              <w:rPr>
                <w:color w:val="auto"/>
                <w:highlight w:val="yellow"/>
              </w:rPr>
              <w:t xml:space="preserve">disadvantaged students </w:t>
            </w:r>
            <w:r w:rsidRPr="5B97B274" w:rsidR="458FEE0A">
              <w:rPr>
                <w:color w:val="auto"/>
                <w:highlight w:val="yellow"/>
              </w:rPr>
              <w:t>in the lower achieving group.</w:t>
            </w:r>
            <w:r w:rsidRPr="5B97B274" w:rsidR="458FEE0A">
              <w:rPr>
                <w:color w:val="auto"/>
              </w:rPr>
              <w:t xml:space="preserve"> This may show that </w:t>
            </w:r>
            <w:r w:rsidRPr="5B97B274" w:rsidR="458FEE0A">
              <w:rPr>
                <w:rFonts w:cs="Arial"/>
                <w:color w:val="auto"/>
              </w:rPr>
              <w:t xml:space="preserve">the </w:t>
            </w:r>
            <w:r w:rsidRPr="5B97B274" w:rsidR="458FEE0A">
              <w:rPr>
                <w:rFonts w:cs="Arial"/>
                <w:b w:val="1"/>
                <w:bCs w:val="1"/>
                <w:color w:val="auto"/>
              </w:rPr>
              <w:t>education</w:t>
            </w:r>
            <w:r w:rsidRPr="5B97B274" w:rsidR="458FEE0A">
              <w:rPr>
                <w:rFonts w:cs="Arial"/>
                <w:color w:val="auto"/>
              </w:rPr>
              <w:t xml:space="preserve">, </w:t>
            </w:r>
            <w:r w:rsidRPr="5B97B274" w:rsidR="458FEE0A">
              <w:rPr>
                <w:rFonts w:cs="Arial"/>
                <w:b w:val="1"/>
                <w:bCs w:val="1"/>
                <w:color w:val="auto"/>
              </w:rPr>
              <w:t>wellbeing</w:t>
            </w:r>
            <w:r w:rsidRPr="5B97B274" w:rsidR="3E919B12">
              <w:rPr>
                <w:rFonts w:cs="Arial"/>
                <w:b w:val="1"/>
                <w:bCs w:val="1"/>
                <w:color w:val="auto"/>
              </w:rPr>
              <w:t xml:space="preserve">, </w:t>
            </w:r>
            <w:r w:rsidRPr="5B97B274" w:rsidR="3E919B12">
              <w:rPr>
                <w:rFonts w:cs="Arial"/>
                <w:b w:val="1"/>
                <w:bCs w:val="1"/>
                <w:color w:val="auto"/>
              </w:rPr>
              <w:t>behaviour</w:t>
            </w:r>
            <w:r w:rsidRPr="5B97B274" w:rsidR="458FEE0A">
              <w:rPr>
                <w:color w:val="auto"/>
              </w:rPr>
              <w:t xml:space="preserve"> and </w:t>
            </w:r>
            <w:r w:rsidRPr="5B97B274" w:rsidR="458FEE0A">
              <w:rPr>
                <w:b w:val="1"/>
                <w:bCs w:val="1"/>
                <w:color w:val="auto"/>
              </w:rPr>
              <w:t>wider</w:t>
            </w:r>
            <w:r w:rsidRPr="5B97B274" w:rsidR="458FEE0A">
              <w:rPr>
                <w:color w:val="auto"/>
              </w:rPr>
              <w:t xml:space="preserve"> </w:t>
            </w:r>
            <w:r w:rsidRPr="5B97B274" w:rsidR="458FEE0A">
              <w:rPr>
                <w:b w:val="1"/>
                <w:bCs w:val="1"/>
                <w:color w:val="auto"/>
              </w:rPr>
              <w:t>aspects</w:t>
            </w:r>
            <w:r w:rsidRPr="5B97B274" w:rsidR="458FEE0A">
              <w:rPr>
                <w:color w:val="auto"/>
              </w:rPr>
              <w:t xml:space="preserve"> of development</w:t>
            </w:r>
            <w:r w:rsidRPr="5B97B274" w:rsidR="458FEE0A">
              <w:rPr>
                <w:rFonts w:cs="Arial"/>
                <w:color w:val="auto"/>
              </w:rPr>
              <w:t xml:space="preserve"> of </w:t>
            </w:r>
            <w:r w:rsidRPr="5B97B274" w:rsidR="458FEE0A">
              <w:rPr>
                <w:rFonts w:cs="Arial"/>
                <w:color w:val="auto"/>
              </w:rPr>
              <w:t xml:space="preserve">many of our disadvantaged pupils have been </w:t>
            </w:r>
            <w:r w:rsidRPr="5B97B274" w:rsidR="458FEE0A">
              <w:rPr>
                <w:rFonts w:cs="Arial"/>
                <w:color w:val="auto"/>
              </w:rPr>
              <w:t>impacted</w:t>
            </w:r>
            <w:r w:rsidRPr="5B97B274" w:rsidR="458FEE0A">
              <w:rPr>
                <w:rFonts w:cs="Arial"/>
                <w:color w:val="auto"/>
              </w:rPr>
              <w:t xml:space="preserve"> by the pandemic to a greater extent than for other pupils. </w:t>
            </w:r>
          </w:p>
        </w:tc>
      </w:tr>
      <w:tr w:rsidR="004424D3" w:rsidTr="5B97B274" w14:paraId="2A7D54FE" w14:textId="77777777">
        <w:tc>
          <w:tcPr>
            <w:tcW w:w="151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4424D3" w:rsidP="004424D3" w:rsidRDefault="004424D3" w14:paraId="2A7D54FC" w14:textId="425580A2">
            <w:pPr>
              <w:pStyle w:val="TableRow"/>
              <w:rPr>
                <w:sz w:val="22"/>
                <w:szCs w:val="22"/>
              </w:rPr>
            </w:pPr>
            <w:r w:rsidRPr="5B97B274" w:rsidR="5E4D6A98">
              <w:rPr>
                <w:sz w:val="22"/>
                <w:szCs w:val="22"/>
              </w:rPr>
              <w:t>6</w:t>
            </w:r>
          </w:p>
        </w:tc>
        <w:tc>
          <w:tcPr>
            <w:tcW w:w="820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op w:w="0" w:type="dxa"/>
              <w:left w:w="108" w:type="dxa"/>
              <w:bottom w:w="0" w:type="dxa"/>
              <w:right w:w="108" w:type="dxa"/>
            </w:tcMar>
          </w:tcPr>
          <w:p w:rsidRPr="004C6177" w:rsidR="00546B6D" w:rsidP="000643D5" w:rsidRDefault="000643D5" w14:paraId="2A7D54FD" w14:textId="462D412F">
            <w:pPr>
              <w:pStyle w:val="TableRowCentered"/>
              <w:spacing w:after="120"/>
              <w:jc w:val="left"/>
              <w:rPr>
                <w:color w:val="auto"/>
                <w:szCs w:val="24"/>
              </w:rPr>
            </w:pPr>
            <w:r w:rsidRPr="004C6177">
              <w:rPr>
                <w:color w:val="auto"/>
                <w:szCs w:val="24"/>
              </w:rPr>
              <w:t xml:space="preserve">Through observations and conversations with pupils and their families, we find that disadvantaged pupils generally have fewer opportunities to develop </w:t>
            </w:r>
            <w:r w:rsidRPr="00AA3217">
              <w:rPr>
                <w:b/>
                <w:color w:val="auto"/>
                <w:szCs w:val="24"/>
              </w:rPr>
              <w:t>cultural capital</w:t>
            </w:r>
            <w:r w:rsidRPr="004C6177">
              <w:rPr>
                <w:color w:val="auto"/>
                <w:szCs w:val="24"/>
              </w:rPr>
              <w:t xml:space="preserve"> outside of school.</w:t>
            </w:r>
            <w:r>
              <w:rPr>
                <w:color w:val="auto"/>
                <w:szCs w:val="24"/>
              </w:rPr>
              <w:t xml:space="preserve"> </w:t>
            </w:r>
          </w:p>
        </w:tc>
      </w:tr>
      <w:tr w:rsidR="00BC4EA5" w:rsidTr="5B97B274" w14:paraId="063A5685" w14:textId="77777777">
        <w:tc>
          <w:tcPr>
            <w:tcW w:w="151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BC4EA5" w:rsidP="004424D3" w:rsidRDefault="00BC4EA5" w14:paraId="40FC0FAD" w14:textId="461D4810">
            <w:pPr>
              <w:pStyle w:val="TableRow"/>
              <w:rPr>
                <w:sz w:val="22"/>
                <w:szCs w:val="22"/>
              </w:rPr>
            </w:pPr>
            <w:r w:rsidRPr="5B97B274" w:rsidR="454D6A6A">
              <w:rPr>
                <w:sz w:val="22"/>
                <w:szCs w:val="22"/>
              </w:rPr>
              <w:t>7</w:t>
            </w:r>
          </w:p>
        </w:tc>
        <w:tc>
          <w:tcPr>
            <w:tcW w:w="820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C6177" w:rsidR="00BC4EA5" w:rsidP="008A69E9" w:rsidRDefault="000643D5" w14:paraId="20F23079" w14:textId="68D31049">
            <w:pPr>
              <w:pStyle w:val="TableRowCentered"/>
              <w:spacing w:after="120"/>
              <w:jc w:val="left"/>
              <w:rPr>
                <w:color w:val="auto"/>
                <w:szCs w:val="24"/>
              </w:rPr>
            </w:pPr>
            <w:r w:rsidRPr="004C6177">
              <w:rPr>
                <w:color w:val="auto"/>
                <w:szCs w:val="24"/>
              </w:rPr>
              <w:t>Our assessments, observations and conversations with pupils indicate that disadvantaged pupils often require additional support to d</w:t>
            </w:r>
            <w:r w:rsidR="008A69E9">
              <w:rPr>
                <w:color w:val="auto"/>
                <w:szCs w:val="24"/>
              </w:rPr>
              <w:t xml:space="preserve">evelop </w:t>
            </w:r>
            <w:r w:rsidR="00ED796B">
              <w:rPr>
                <w:color w:val="auto"/>
                <w:szCs w:val="24"/>
              </w:rPr>
              <w:t xml:space="preserve">life skills to </w:t>
            </w:r>
            <w:r w:rsidRPr="00AA3217" w:rsidR="00ED796B">
              <w:rPr>
                <w:b/>
                <w:color w:val="auto"/>
                <w:szCs w:val="24"/>
              </w:rPr>
              <w:t>prepare for adulthood</w:t>
            </w:r>
          </w:p>
        </w:tc>
      </w:tr>
    </w:tbl>
    <w:p w:rsidR="00E66558" w:rsidRDefault="009D71E8" w14:paraId="2A7D54FF" w14:textId="77777777">
      <w:pPr>
        <w:pStyle w:val="Heading2"/>
        <w:spacing w:before="600"/>
      </w:pPr>
      <w:r>
        <w:t xml:space="preserve">Intended outcomes </w:t>
      </w:r>
    </w:p>
    <w:p w:rsidR="00E66558" w:rsidRDefault="009D71E8" w14:paraId="2A7D5500" w14:textId="77777777">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Tr="5B97B274" w14:paraId="2A7D5503"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01" w14:textId="77777777">
            <w:pPr>
              <w:pStyle w:val="TableHeader"/>
              <w:jc w:val="left"/>
            </w:pPr>
            <w:r>
              <w:t>Intended outcome</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02" w14:textId="77777777">
            <w:pPr>
              <w:pStyle w:val="TableHeader"/>
              <w:jc w:val="left"/>
            </w:pPr>
            <w:r>
              <w:t>Success criteria</w:t>
            </w:r>
          </w:p>
        </w:tc>
      </w:tr>
      <w:tr w:rsidRPr="006D61AE" w:rsidR="002E67D8" w:rsidTr="5B97B274" w14:paraId="166775AD"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C6177" w:rsidR="002E67D8" w:rsidP="00941E7E" w:rsidRDefault="002E67D8" w14:paraId="7898AAAA" w14:textId="4B123C6C">
            <w:pPr>
              <w:spacing w:before="60" w:after="60" w:line="240" w:lineRule="auto"/>
              <w:ind w:right="57"/>
              <w:textAlignment w:val="baseline"/>
              <w:rPr>
                <w:rFonts w:cs="Calibri"/>
                <w:color w:val="auto"/>
              </w:rPr>
            </w:pPr>
            <w:r w:rsidRPr="5B97B274" w:rsidR="3C9812CA">
              <w:rPr>
                <w:color w:val="auto"/>
                <w:lang w:eastAsia="en-US"/>
              </w:rPr>
              <w:t xml:space="preserve">Improved attainment </w:t>
            </w:r>
            <w:r w:rsidRPr="5B97B274" w:rsidR="78FE18CE">
              <w:rPr>
                <w:color w:val="auto"/>
                <w:lang w:eastAsia="en-US"/>
              </w:rPr>
              <w:t xml:space="preserve">for disadvantaged pupils </w:t>
            </w:r>
            <w:r w:rsidRPr="5B97B274" w:rsidR="6CB160DF">
              <w:rPr>
                <w:color w:val="auto"/>
                <w:lang w:eastAsia="en-US"/>
              </w:rPr>
              <w:t xml:space="preserve">in </w:t>
            </w:r>
            <w:r w:rsidRPr="5B97B274" w:rsidR="57EEB830">
              <w:rPr>
                <w:color w:val="auto"/>
                <w:lang w:eastAsia="en-US"/>
              </w:rPr>
              <w:t>English</w:t>
            </w:r>
            <w:r w:rsidRPr="5B97B274" w:rsidR="6CB160DF">
              <w:rPr>
                <w:color w:val="auto"/>
                <w:lang w:eastAsia="en-US"/>
              </w:rPr>
              <w:t>, particularly reading</w:t>
            </w:r>
            <w:r w:rsidRPr="5B97B274" w:rsidR="3C9812CA">
              <w:rPr>
                <w:color w:val="auto"/>
                <w:lang w:eastAsia="en-US"/>
              </w:rPr>
              <w:t xml:space="preserve">, </w:t>
            </w:r>
            <w:r w:rsidRPr="5B97B274" w:rsidR="639CD80E">
              <w:rPr>
                <w:color w:val="auto"/>
                <w:lang w:eastAsia="en-US"/>
              </w:rPr>
              <w:t xml:space="preserve">writing </w:t>
            </w:r>
            <w:r w:rsidRPr="5B97B274" w:rsidR="6CB160DF">
              <w:rPr>
                <w:color w:val="auto"/>
                <w:lang w:eastAsia="en-US"/>
              </w:rPr>
              <w:t xml:space="preserve">and maths </w:t>
            </w:r>
            <w:r w:rsidRPr="5B97B274" w:rsidR="3C9812CA">
              <w:rPr>
                <w:color w:val="auto"/>
                <w:lang w:eastAsia="en-US"/>
              </w:rPr>
              <w:t>relative to</w:t>
            </w:r>
            <w:r w:rsidRPr="5B97B274" w:rsidR="78FE18CE">
              <w:rPr>
                <w:color w:val="auto"/>
                <w:lang w:eastAsia="en-US"/>
              </w:rPr>
              <w:t xml:space="preserve"> their </w:t>
            </w:r>
            <w:r w:rsidRPr="5B97B274" w:rsidR="3C9812CA">
              <w:rPr>
                <w:color w:val="auto"/>
                <w:lang w:eastAsia="en-US"/>
              </w:rPr>
              <w:t xml:space="preserve">starting points as </w:t>
            </w:r>
            <w:r w:rsidRPr="5B97B274" w:rsidR="3C9812CA">
              <w:rPr>
                <w:color w:val="auto"/>
                <w:lang w:eastAsia="en-US"/>
              </w:rPr>
              <w:t>identified</w:t>
            </w:r>
            <w:r w:rsidRPr="5B97B274" w:rsidR="3C9812CA">
              <w:rPr>
                <w:color w:val="auto"/>
                <w:lang w:eastAsia="en-US"/>
              </w:rPr>
              <w:t xml:space="preserve"> through baseline assessments.</w:t>
            </w:r>
          </w:p>
          <w:p w:rsidRPr="004C6177" w:rsidR="002E67D8" w:rsidP="00235284" w:rsidRDefault="002E67D8" w14:paraId="13D82E1A" w14:textId="77777777">
            <w:pPr>
              <w:pStyle w:val="TableRow"/>
              <w:rPr>
                <w:color w:val="auto"/>
              </w:rPr>
            </w:pP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C6177" w:rsidR="002E67D8" w:rsidP="007F043B" w:rsidRDefault="002E67D8" w14:paraId="688D78FD" w14:textId="0B5FE8BC">
            <w:pPr>
              <w:spacing w:before="60" w:after="120" w:line="240" w:lineRule="auto"/>
              <w:ind w:left="34" w:right="57"/>
              <w:textAlignment w:val="baseline"/>
              <w:rPr>
                <w:color w:val="auto"/>
                <w:lang w:eastAsia="en-US"/>
              </w:rPr>
            </w:pPr>
            <w:r w:rsidRPr="5B97B274" w:rsidR="3C9812CA">
              <w:rPr>
                <w:color w:val="auto"/>
                <w:lang w:eastAsia="en-US"/>
              </w:rPr>
              <w:t>Through achievement of improved performance</w:t>
            </w:r>
            <w:r w:rsidRPr="5B97B274" w:rsidR="459B3341">
              <w:rPr>
                <w:color w:val="auto"/>
                <w:lang w:eastAsia="en-US"/>
              </w:rPr>
              <w:t>,</w:t>
            </w:r>
            <w:r w:rsidRPr="5B97B274" w:rsidR="3C9812CA">
              <w:rPr>
                <w:color w:val="auto"/>
                <w:lang w:eastAsia="en-US"/>
              </w:rPr>
              <w:t xml:space="preserve"> as </w:t>
            </w:r>
            <w:r w:rsidRPr="5B97B274" w:rsidR="3C9812CA">
              <w:rPr>
                <w:color w:val="auto"/>
                <w:lang w:eastAsia="en-US"/>
              </w:rPr>
              <w:t>demonstrated</w:t>
            </w:r>
            <w:r w:rsidRPr="5B97B274" w:rsidR="3C9812CA">
              <w:rPr>
                <w:color w:val="auto"/>
                <w:lang w:eastAsia="en-US"/>
              </w:rPr>
              <w:t xml:space="preserve"> by our end of year assessments</w:t>
            </w:r>
            <w:r w:rsidRPr="5B97B274" w:rsidR="01DDB79A">
              <w:rPr>
                <w:color w:val="auto"/>
                <w:lang w:eastAsia="en-US"/>
              </w:rPr>
              <w:t>.</w:t>
            </w:r>
          </w:p>
        </w:tc>
      </w:tr>
      <w:tr w:rsidR="00E66558" w:rsidTr="5B97B274" w14:paraId="2A7D5506"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C6177" w:rsidR="00E66558" w:rsidP="00B33E84" w:rsidRDefault="00E03AC0" w14:paraId="2A7D5504" w14:textId="77CA2876">
            <w:pPr>
              <w:pStyle w:val="TableRow"/>
              <w:rPr>
                <w:color w:val="auto"/>
              </w:rPr>
            </w:pPr>
            <w:r w:rsidRPr="004C6177">
              <w:rPr>
                <w:color w:val="auto"/>
              </w:rPr>
              <w:lastRenderedPageBreak/>
              <w:t xml:space="preserve">Improved </w:t>
            </w:r>
            <w:r w:rsidR="00B33E84">
              <w:rPr>
                <w:color w:val="auto"/>
              </w:rPr>
              <w:t>communication with parents and carers in academic achievement that extends to involve parents who are less able to support their children with learning.</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37EFA" w:rsidP="001C3546" w:rsidRDefault="00B33E84" w14:paraId="153F6EFB" w14:textId="77777777">
            <w:pPr>
              <w:pStyle w:val="TableRowCentered"/>
              <w:spacing w:after="120"/>
              <w:ind w:left="34"/>
              <w:jc w:val="left"/>
              <w:rPr>
                <w:color w:val="auto"/>
                <w:szCs w:val="24"/>
              </w:rPr>
            </w:pPr>
            <w:r>
              <w:rPr>
                <w:color w:val="auto"/>
                <w:szCs w:val="24"/>
              </w:rPr>
              <w:t>Parents of disadvantaged students have access to online learning and</w:t>
            </w:r>
            <w:r w:rsidR="00E7294F">
              <w:rPr>
                <w:color w:val="auto"/>
                <w:szCs w:val="24"/>
              </w:rPr>
              <w:t xml:space="preserve"> signposted to further learning, demonstrated by end of year uptake.</w:t>
            </w:r>
          </w:p>
          <w:p w:rsidRPr="004C6177" w:rsidR="00FE424B" w:rsidP="5B97B274" w:rsidRDefault="00FE424B" w14:noSpellErr="1" w14:paraId="03CF548E" w14:textId="036FF674">
            <w:pPr>
              <w:pStyle w:val="TableRowCentered"/>
              <w:spacing w:after="120"/>
              <w:ind w:left="34"/>
              <w:jc w:val="left"/>
              <w:rPr>
                <w:color w:val="auto"/>
              </w:rPr>
            </w:pPr>
            <w:r w:rsidRPr="5B97B274" w:rsidR="480D14FC">
              <w:rPr>
                <w:color w:val="auto"/>
              </w:rPr>
              <w:t>Community learning activities, stay and play sessions for parents/carers to support learning in school.</w:t>
            </w:r>
          </w:p>
          <w:p w:rsidRPr="004C6177" w:rsidR="00FE424B" w:rsidP="5B97B274" w:rsidRDefault="00FE424B" w14:paraId="2A7D5505" w14:textId="373653E7">
            <w:pPr>
              <w:pStyle w:val="TableRowCentered"/>
              <w:spacing w:after="120"/>
              <w:ind w:left="34"/>
              <w:jc w:val="left"/>
              <w:rPr>
                <w:color w:val="auto"/>
              </w:rPr>
            </w:pPr>
            <w:r w:rsidRPr="5B97B274" w:rsidR="0CB8E4A3">
              <w:rPr>
                <w:color w:val="auto"/>
              </w:rPr>
              <w:t xml:space="preserve">Class dojo </w:t>
            </w:r>
            <w:r w:rsidRPr="5B97B274" w:rsidR="0CB8E4A3">
              <w:rPr>
                <w:color w:val="auto"/>
              </w:rPr>
              <w:t>as a means to</w:t>
            </w:r>
            <w:r w:rsidRPr="5B97B274" w:rsidR="0CB8E4A3">
              <w:rPr>
                <w:color w:val="auto"/>
              </w:rPr>
              <w:t xml:space="preserve"> communicate and share learning.</w:t>
            </w:r>
          </w:p>
        </w:tc>
      </w:tr>
      <w:tr w:rsidRPr="006D61AE" w:rsidR="00B02317" w:rsidTr="5B97B274" w14:paraId="1302601C"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C6177" w:rsidR="00B02317" w:rsidP="00235284" w:rsidRDefault="00B02317" w14:paraId="37EF39FD" w14:textId="5D742DF5">
            <w:pPr>
              <w:pStyle w:val="TableRow"/>
              <w:spacing w:after="120"/>
              <w:rPr>
                <w:color w:val="auto"/>
              </w:rPr>
            </w:pPr>
            <w:r w:rsidRPr="004C6177">
              <w:rPr>
                <w:color w:val="auto"/>
              </w:rPr>
              <w:t>Pupils can use a range of communication systems to aid their understanding and to develop expressive communication skills.</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C6177" w:rsidR="00B02317" w:rsidP="00235284" w:rsidRDefault="00B02317" w14:paraId="6F906F15" w14:textId="77777777">
            <w:pPr>
              <w:spacing w:before="60" w:after="60" w:line="240" w:lineRule="auto"/>
              <w:ind w:right="57"/>
              <w:textAlignment w:val="baseline"/>
              <w:rPr>
                <w:color w:val="auto"/>
                <w:lang w:eastAsia="en-US"/>
              </w:rPr>
            </w:pPr>
            <w:r w:rsidRPr="004C6177">
              <w:rPr>
                <w:color w:val="auto"/>
              </w:rPr>
              <w:t>Through achievement of EHC plan termly outcomes.</w:t>
            </w:r>
          </w:p>
        </w:tc>
      </w:tr>
      <w:tr w:rsidR="00E66558" w:rsidTr="5B97B274" w14:paraId="2A7D550C"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C6177" w:rsidR="00E66558" w:rsidP="007E5F69" w:rsidRDefault="004D1D2D" w14:paraId="2A7D550A" w14:textId="38F24658">
            <w:pPr>
              <w:pStyle w:val="TableRow"/>
              <w:spacing w:after="120"/>
              <w:rPr>
                <w:color w:val="auto"/>
              </w:rPr>
            </w:pPr>
            <w:r w:rsidRPr="004C6177">
              <w:rPr>
                <w:color w:val="auto"/>
              </w:rPr>
              <w:t>Disadvantaged p</w:t>
            </w:r>
            <w:r w:rsidRPr="004C6177" w:rsidR="006B502C">
              <w:rPr>
                <w:color w:val="auto"/>
              </w:rPr>
              <w:t xml:space="preserve">upils </w:t>
            </w:r>
            <w:r w:rsidRPr="004C6177" w:rsidR="00131615">
              <w:rPr>
                <w:color w:val="auto"/>
              </w:rPr>
              <w:t xml:space="preserve">have </w:t>
            </w:r>
            <w:r w:rsidRPr="004C6177" w:rsidR="0021464D">
              <w:rPr>
                <w:color w:val="auto"/>
              </w:rPr>
              <w:t>greater</w:t>
            </w:r>
            <w:r w:rsidRPr="004C6177" w:rsidR="00F751CF">
              <w:rPr>
                <w:color w:val="auto"/>
              </w:rPr>
              <w:t xml:space="preserve"> </w:t>
            </w:r>
            <w:r w:rsidRPr="004C6177" w:rsidR="006B502C">
              <w:rPr>
                <w:color w:val="auto"/>
              </w:rPr>
              <w:t>confiden</w:t>
            </w:r>
            <w:r w:rsidRPr="004C6177" w:rsidR="00D27A9F">
              <w:rPr>
                <w:color w:val="auto"/>
              </w:rPr>
              <w:t>ce</w:t>
            </w:r>
            <w:r w:rsidRPr="004C6177" w:rsidR="006B502C">
              <w:rPr>
                <w:color w:val="auto"/>
              </w:rPr>
              <w:t xml:space="preserve"> and independen</w:t>
            </w:r>
            <w:r w:rsidRPr="004C6177" w:rsidR="00D27A9F">
              <w:rPr>
                <w:color w:val="auto"/>
              </w:rPr>
              <w:t>ce</w:t>
            </w:r>
            <w:r w:rsidRPr="004C6177" w:rsidR="00AB5DE7">
              <w:rPr>
                <w:color w:val="auto"/>
              </w:rPr>
              <w:t xml:space="preserve"> to help them engage </w:t>
            </w:r>
            <w:r w:rsidRPr="004C6177" w:rsidR="00752147">
              <w:rPr>
                <w:color w:val="auto"/>
              </w:rPr>
              <w:t>more with the wider community and prepare for adulthood</w:t>
            </w:r>
            <w:r w:rsidRPr="004C6177" w:rsidR="00A53832">
              <w:rPr>
                <w:color w:val="auto"/>
              </w:rPr>
              <w:t xml:space="preserve">. </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AE623A" w:rsidRDefault="0021464D" w14:paraId="3FBCA1D8" w14:textId="77777777">
            <w:pPr>
              <w:pStyle w:val="TableRowCentered"/>
              <w:spacing w:after="120"/>
              <w:ind w:left="0"/>
              <w:jc w:val="left"/>
              <w:rPr>
                <w:color w:val="auto"/>
                <w:szCs w:val="24"/>
              </w:rPr>
            </w:pPr>
            <w:r w:rsidRPr="004C6177">
              <w:rPr>
                <w:color w:val="auto"/>
                <w:szCs w:val="24"/>
              </w:rPr>
              <w:t>Through</w:t>
            </w:r>
            <w:r w:rsidRPr="004C6177" w:rsidR="00DA4460">
              <w:rPr>
                <w:color w:val="auto"/>
                <w:szCs w:val="24"/>
              </w:rPr>
              <w:t xml:space="preserve"> observations and discussions with pupils and their families</w:t>
            </w:r>
            <w:r w:rsidRPr="004C6177" w:rsidR="00304763">
              <w:rPr>
                <w:color w:val="auto"/>
                <w:szCs w:val="24"/>
              </w:rPr>
              <w:t>.</w:t>
            </w:r>
            <w:r w:rsidRPr="004C6177" w:rsidR="00DA4460">
              <w:rPr>
                <w:color w:val="auto"/>
                <w:szCs w:val="24"/>
              </w:rPr>
              <w:t xml:space="preserve"> </w:t>
            </w:r>
          </w:p>
          <w:p w:rsidR="00FE424B" w:rsidP="00AE623A" w:rsidRDefault="00FE424B" w14:paraId="3E01554E" w14:textId="77777777">
            <w:pPr>
              <w:pStyle w:val="TableRowCentered"/>
              <w:spacing w:after="120"/>
              <w:ind w:left="0"/>
              <w:jc w:val="left"/>
              <w:rPr>
                <w:color w:val="auto"/>
                <w:szCs w:val="24"/>
              </w:rPr>
            </w:pPr>
            <w:r>
              <w:rPr>
                <w:color w:val="auto"/>
                <w:szCs w:val="24"/>
              </w:rPr>
              <w:t xml:space="preserve">Celebration assemblies, creative opportunities such as </w:t>
            </w:r>
            <w:proofErr w:type="spellStart"/>
            <w:r>
              <w:rPr>
                <w:color w:val="auto"/>
                <w:szCs w:val="24"/>
              </w:rPr>
              <w:t>NARFest</w:t>
            </w:r>
            <w:proofErr w:type="spellEnd"/>
            <w:r>
              <w:rPr>
                <w:color w:val="auto"/>
                <w:szCs w:val="24"/>
              </w:rPr>
              <w:t>, Christmas Panto performance, participation</w:t>
            </w:r>
            <w:r w:rsidR="007F043B">
              <w:rPr>
                <w:color w:val="auto"/>
                <w:szCs w:val="24"/>
              </w:rPr>
              <w:t>.</w:t>
            </w:r>
          </w:p>
          <w:p w:rsidRPr="004C6177" w:rsidR="007F043B" w:rsidP="5B97B274" w:rsidRDefault="007F043B" w14:paraId="2A7D550B" w14:textId="768F5B83">
            <w:pPr>
              <w:pStyle w:val="TableRowCentered"/>
              <w:spacing w:after="120"/>
              <w:ind w:left="0"/>
              <w:jc w:val="left"/>
              <w:rPr>
                <w:color w:val="auto"/>
              </w:rPr>
            </w:pPr>
            <w:r w:rsidRPr="5B97B274" w:rsidR="448823BF">
              <w:rPr>
                <w:color w:val="auto"/>
              </w:rPr>
              <w:t xml:space="preserve">Information sharing as Rotherham’s Children’s </w:t>
            </w:r>
            <w:r w:rsidRPr="5B97B274" w:rsidR="448823BF">
              <w:rPr>
                <w:color w:val="auto"/>
              </w:rPr>
              <w:t>Captial</w:t>
            </w:r>
            <w:r w:rsidRPr="5B97B274" w:rsidR="448823BF">
              <w:rPr>
                <w:color w:val="auto"/>
              </w:rPr>
              <w:t xml:space="preserve"> </w:t>
            </w:r>
            <w:r w:rsidRPr="5B97B274" w:rsidR="448823BF">
              <w:rPr>
                <w:color w:val="auto"/>
              </w:rPr>
              <w:t>Of</w:t>
            </w:r>
            <w:r w:rsidRPr="5B97B274" w:rsidR="448823BF">
              <w:rPr>
                <w:color w:val="auto"/>
              </w:rPr>
              <w:t xml:space="preserve"> Culture</w:t>
            </w:r>
            <w:r w:rsidRPr="5B97B274" w:rsidR="2C419625">
              <w:rPr>
                <w:color w:val="auto"/>
              </w:rPr>
              <w:t>.</w:t>
            </w:r>
          </w:p>
        </w:tc>
      </w:tr>
      <w:tr w:rsidR="00E66558" w:rsidTr="5B97B274" w14:paraId="2A7D550F"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C6177" w:rsidR="00E66558" w:rsidRDefault="008D4E2E" w14:paraId="5EF4699C" w14:textId="5432713E">
            <w:pPr>
              <w:pStyle w:val="TableRow"/>
              <w:rPr>
                <w:color w:val="auto"/>
              </w:rPr>
            </w:pPr>
            <w:r w:rsidRPr="004C6177">
              <w:rPr>
                <w:color w:val="auto"/>
              </w:rPr>
              <w:t xml:space="preserve">Disadvantaged pupils feel better prepared for career progression and / or </w:t>
            </w:r>
            <w:r w:rsidR="00941E7E">
              <w:rPr>
                <w:color w:val="auto"/>
              </w:rPr>
              <w:t>FE</w:t>
            </w:r>
            <w:r w:rsidRPr="004C6177">
              <w:rPr>
                <w:color w:val="auto"/>
              </w:rPr>
              <w:t xml:space="preserve"> opportunities through mentoring, work experience and </w:t>
            </w:r>
            <w:r w:rsidR="009826D3">
              <w:rPr>
                <w:color w:val="auto"/>
              </w:rPr>
              <w:t>taster sessions</w:t>
            </w:r>
            <w:r w:rsidRPr="004C6177">
              <w:rPr>
                <w:color w:val="auto"/>
              </w:rPr>
              <w:t>.</w:t>
            </w:r>
          </w:p>
          <w:p w:rsidRPr="004C6177" w:rsidR="00D73586" w:rsidRDefault="00D73586" w14:paraId="30EEB821" w14:textId="77777777">
            <w:pPr>
              <w:pStyle w:val="TableRow"/>
              <w:rPr>
                <w:color w:val="auto"/>
              </w:rPr>
            </w:pPr>
          </w:p>
          <w:p w:rsidRPr="004C6177" w:rsidR="00D73586" w:rsidRDefault="00D73586" w14:paraId="05CF7068" w14:textId="77777777">
            <w:pPr>
              <w:pStyle w:val="TableRow"/>
              <w:rPr>
                <w:color w:val="auto"/>
              </w:rPr>
            </w:pPr>
          </w:p>
          <w:p w:rsidRPr="004C6177" w:rsidR="00D73586" w:rsidRDefault="00D73586" w14:paraId="2A7D550D" w14:textId="511AA241">
            <w:pPr>
              <w:pStyle w:val="TableRow"/>
              <w:rPr>
                <w:color w:val="auto"/>
              </w:rPr>
            </w:pP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C6177" w:rsidR="00AE623A" w:rsidP="0081786D" w:rsidRDefault="00BB01C8" w14:paraId="552D339B" w14:textId="7F80EACA">
            <w:pPr>
              <w:spacing w:before="60" w:after="120" w:line="240" w:lineRule="auto"/>
              <w:ind w:right="57"/>
              <w:textAlignment w:val="baseline"/>
              <w:rPr>
                <w:color w:val="auto"/>
                <w:lang w:eastAsia="en-US"/>
              </w:rPr>
            </w:pPr>
            <w:r w:rsidRPr="004C6177">
              <w:rPr>
                <w:color w:val="auto"/>
                <w:lang w:eastAsia="en-US"/>
              </w:rPr>
              <w:t xml:space="preserve">All disadvantaged pupils </w:t>
            </w:r>
            <w:r w:rsidRPr="004C6177" w:rsidR="0077615F">
              <w:rPr>
                <w:color w:val="auto"/>
                <w:lang w:eastAsia="en-US"/>
              </w:rPr>
              <w:t xml:space="preserve">are able to </w:t>
            </w:r>
            <w:r w:rsidRPr="004C6177">
              <w:rPr>
                <w:color w:val="auto"/>
                <w:lang w:eastAsia="en-US"/>
              </w:rPr>
              <w:t>access</w:t>
            </w:r>
            <w:r w:rsidR="00941E7E">
              <w:rPr>
                <w:color w:val="auto"/>
                <w:lang w:eastAsia="en-US"/>
              </w:rPr>
              <w:t xml:space="preserve"> appropriate</w:t>
            </w:r>
            <w:r w:rsidRPr="004C6177">
              <w:rPr>
                <w:color w:val="auto"/>
                <w:lang w:eastAsia="en-US"/>
              </w:rPr>
              <w:t xml:space="preserve"> high quality work experience and careers mentoring.</w:t>
            </w:r>
          </w:p>
          <w:p w:rsidR="00E66558" w:rsidP="5B97B274" w:rsidRDefault="008E7293" w14:paraId="0E0DDF01" w14:textId="31840411">
            <w:pPr>
              <w:pStyle w:val="TableRowCentered"/>
              <w:ind w:left="0"/>
              <w:jc w:val="left"/>
              <w:rPr>
                <w:color w:val="auto"/>
                <w:lang w:eastAsia="en-US"/>
              </w:rPr>
            </w:pPr>
            <w:r w:rsidRPr="5B97B274" w:rsidR="4C4DB866">
              <w:rPr>
                <w:color w:val="auto"/>
                <w:lang w:eastAsia="en-US"/>
              </w:rPr>
              <w:t>By</w:t>
            </w:r>
            <w:r w:rsidRPr="5B97B274" w:rsidR="5FB98B2B">
              <w:rPr>
                <w:color w:val="auto"/>
                <w:lang w:eastAsia="en-US"/>
              </w:rPr>
              <w:t xml:space="preserve"> the end of </w:t>
            </w:r>
            <w:r w:rsidRPr="5B97B274" w:rsidR="4C4DB866">
              <w:rPr>
                <w:color w:val="auto"/>
                <w:lang w:eastAsia="en-US"/>
              </w:rPr>
              <w:t>2</w:t>
            </w:r>
            <w:r w:rsidRPr="5B97B274" w:rsidR="5FB98B2B">
              <w:rPr>
                <w:color w:val="auto"/>
                <w:lang w:eastAsia="en-US"/>
              </w:rPr>
              <w:t>02</w:t>
            </w:r>
            <w:r w:rsidRPr="5B97B274" w:rsidR="2BD775E6">
              <w:rPr>
                <w:color w:val="auto"/>
                <w:lang w:eastAsia="en-US"/>
              </w:rPr>
              <w:t>5/2026</w:t>
            </w:r>
            <w:r w:rsidRPr="5B97B274" w:rsidR="4636ECE2">
              <w:rPr>
                <w:color w:val="auto"/>
                <w:lang w:eastAsia="en-US"/>
              </w:rPr>
              <w:t xml:space="preserve">, disadvantaged pupils </w:t>
            </w:r>
            <w:r w:rsidRPr="5B97B274" w:rsidR="09015F34">
              <w:rPr>
                <w:color w:val="auto"/>
                <w:lang w:eastAsia="en-US"/>
              </w:rPr>
              <w:t xml:space="preserve">are </w:t>
            </w:r>
            <w:r w:rsidRPr="5B97B274" w:rsidR="4636ECE2">
              <w:rPr>
                <w:color w:val="auto"/>
                <w:lang w:eastAsia="en-US"/>
              </w:rPr>
              <w:t>progress</w:t>
            </w:r>
            <w:r w:rsidRPr="5B97B274" w:rsidR="09015F34">
              <w:rPr>
                <w:color w:val="auto"/>
                <w:lang w:eastAsia="en-US"/>
              </w:rPr>
              <w:t>ing</w:t>
            </w:r>
            <w:r w:rsidRPr="5B97B274" w:rsidR="4636ECE2">
              <w:rPr>
                <w:color w:val="auto"/>
                <w:lang w:eastAsia="en-US"/>
              </w:rPr>
              <w:t xml:space="preserve"> to </w:t>
            </w:r>
            <w:r w:rsidRPr="5B97B274" w:rsidR="7B991637">
              <w:rPr>
                <w:color w:val="auto"/>
                <w:lang w:eastAsia="en-US"/>
              </w:rPr>
              <w:t xml:space="preserve">higher or </w:t>
            </w:r>
            <w:r w:rsidRPr="5B97B274" w:rsidR="5AC84E0D">
              <w:rPr>
                <w:color w:val="auto"/>
                <w:lang w:eastAsia="en-US"/>
              </w:rPr>
              <w:t>furth</w:t>
            </w:r>
            <w:r w:rsidRPr="5B97B274" w:rsidR="4636ECE2">
              <w:rPr>
                <w:color w:val="auto"/>
                <w:lang w:eastAsia="en-US"/>
              </w:rPr>
              <w:t xml:space="preserve">er education at the end of KS5 in </w:t>
            </w:r>
            <w:r w:rsidRPr="5B97B274" w:rsidR="346E1F3E">
              <w:rPr>
                <w:color w:val="auto"/>
                <w:lang w:eastAsia="en-US"/>
              </w:rPr>
              <w:t>the same numbers as</w:t>
            </w:r>
            <w:r w:rsidRPr="5B97B274" w:rsidR="4636ECE2">
              <w:rPr>
                <w:color w:val="auto"/>
                <w:lang w:eastAsia="en-US"/>
              </w:rPr>
              <w:t xml:space="preserve"> their peers.</w:t>
            </w:r>
          </w:p>
          <w:p w:rsidR="00D25E7C" w:rsidP="00AE623A" w:rsidRDefault="00D25E7C" w14:paraId="7F472DC1" w14:textId="77777777">
            <w:pPr>
              <w:pStyle w:val="TableRowCentered"/>
              <w:ind w:left="0"/>
              <w:jc w:val="left"/>
              <w:rPr>
                <w:color w:val="auto"/>
                <w:szCs w:val="24"/>
              </w:rPr>
            </w:pPr>
          </w:p>
          <w:p w:rsidRPr="004C6177" w:rsidR="00D25E7C" w:rsidP="5B97B274" w:rsidRDefault="00D25E7C" w14:paraId="2A7D550E" w14:textId="5C5E70C4">
            <w:pPr>
              <w:pStyle w:val="TableRowCentered"/>
              <w:ind w:left="0"/>
              <w:jc w:val="left"/>
              <w:rPr>
                <w:color w:val="auto"/>
              </w:rPr>
            </w:pPr>
            <w:r w:rsidRPr="5B97B274" w:rsidR="686CCD6E">
              <w:rPr>
                <w:color w:val="auto"/>
              </w:rPr>
              <w:t xml:space="preserve">Increase number of college and alternative providers, follow the Provider access and six encounters from Y8-13. </w:t>
            </w:r>
          </w:p>
        </w:tc>
      </w:tr>
    </w:tbl>
    <w:p w:rsidR="00E66558" w:rsidRDefault="009D71E8" w14:paraId="2A7D5512" w14:textId="7B489199">
      <w:pPr>
        <w:pStyle w:val="Heading2"/>
      </w:pPr>
      <w:r>
        <w:t>Activity in this academic year</w:t>
      </w:r>
    </w:p>
    <w:p w:rsidR="00E66558" w:rsidRDefault="009D71E8" w14:paraId="2A7D5513" w14:textId="77777777">
      <w:pPr>
        <w:spacing w:after="480"/>
      </w:pPr>
      <w:r>
        <w:t xml:space="preserve">This details how we intend to spend our pupil premium (and recovery premium funding) </w:t>
      </w:r>
      <w:r>
        <w:rPr>
          <w:b/>
          <w:bCs/>
        </w:rPr>
        <w:t>this academic year</w:t>
      </w:r>
      <w:r>
        <w:t xml:space="preserve"> to address the challenges listed above.</w:t>
      </w:r>
    </w:p>
    <w:p w:rsidR="00E66558" w:rsidRDefault="009D71E8" w14:paraId="2A7D5514" w14:textId="77777777">
      <w:pPr>
        <w:pStyle w:val="Heading3"/>
      </w:pPr>
      <w:r>
        <w:t>Teaching (for example, CPD, recruitment and retention)</w:t>
      </w:r>
    </w:p>
    <w:p w:rsidR="00E66558" w:rsidRDefault="009D71E8" w14:paraId="2A7D5515" w14:textId="5E1D4BF1">
      <w:r w:rsidR="009D71E8">
        <w:rPr/>
        <w:t xml:space="preserve">Budgeted cost: </w:t>
      </w:r>
    </w:p>
    <w:tbl>
      <w:tblPr>
        <w:tblW w:w="5000" w:type="pct"/>
        <w:tblLayout w:type="fixed"/>
        <w:tblCellMar>
          <w:left w:w="10" w:type="dxa"/>
          <w:right w:w="10" w:type="dxa"/>
        </w:tblCellMar>
        <w:tblLook w:val="04A0" w:firstRow="1" w:lastRow="0" w:firstColumn="1" w:lastColumn="0" w:noHBand="0" w:noVBand="1"/>
      </w:tblPr>
      <w:tblGrid>
        <w:gridCol w:w="2973"/>
        <w:gridCol w:w="4817"/>
        <w:gridCol w:w="1696"/>
      </w:tblGrid>
      <w:tr w:rsidR="00E66558" w:rsidTr="5B97B274" w14:paraId="2A7D5519" w14:textId="77777777">
        <w:tc>
          <w:tcPr>
            <w:tcW w:w="304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16" w14:textId="77777777">
            <w:pPr>
              <w:pStyle w:val="TableHeader"/>
              <w:jc w:val="left"/>
            </w:pPr>
            <w:r>
              <w:t>Activity</w:t>
            </w:r>
          </w:p>
        </w:tc>
        <w:tc>
          <w:tcPr>
            <w:tcW w:w="49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17" w14:textId="77777777">
            <w:pPr>
              <w:pStyle w:val="TableHeader"/>
              <w:jc w:val="left"/>
            </w:pPr>
            <w:r>
              <w:t>Evidence that supports this approach</w:t>
            </w:r>
          </w:p>
        </w:tc>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18" w14:textId="77777777">
            <w:pPr>
              <w:pStyle w:val="TableHeader"/>
              <w:jc w:val="left"/>
            </w:pPr>
            <w:r>
              <w:t>Challenge number(s) addressed</w:t>
            </w:r>
          </w:p>
        </w:tc>
      </w:tr>
      <w:tr w:rsidR="00051CD6" w:rsidTr="5B97B274" w14:paraId="2A7D5521" w14:textId="77777777">
        <w:tc>
          <w:tcPr>
            <w:tcW w:w="304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2356C" w:rsidP="5B97B274" w:rsidRDefault="008D3464" w14:paraId="463BC65F" w14:textId="21675BE5">
            <w:pPr>
              <w:suppressAutoHyphens w:val="0"/>
              <w:autoSpaceDN/>
              <w:spacing w:before="60" w:after="60" w:line="240" w:lineRule="auto"/>
              <w:ind w:left="57" w:right="57"/>
              <w:rPr>
                <w:rFonts w:cs="Arial"/>
                <w:color w:val="auto"/>
              </w:rPr>
            </w:pPr>
            <w:r w:rsidRPr="5B97B274" w:rsidR="51EECA73">
              <w:rPr>
                <w:rFonts w:cs="Arial"/>
                <w:color w:val="auto"/>
              </w:rPr>
              <w:t xml:space="preserve">CPD </w:t>
            </w:r>
            <w:r w:rsidRPr="5B97B274" w:rsidR="7A3963AD">
              <w:rPr>
                <w:rFonts w:cs="Arial"/>
                <w:color w:val="auto"/>
              </w:rPr>
              <w:t>for teachers</w:t>
            </w:r>
            <w:r w:rsidRPr="5B97B274" w:rsidR="15CEBABE">
              <w:rPr>
                <w:rFonts w:cs="Arial"/>
                <w:color w:val="auto"/>
              </w:rPr>
              <w:t>:</w:t>
            </w:r>
          </w:p>
          <w:p w:rsidR="0022356C" w:rsidP="5B97B274" w:rsidRDefault="0022356C" w14:paraId="13C78487" w14:textId="721EF2AC">
            <w:pPr>
              <w:suppressAutoHyphens w:val="0"/>
              <w:autoSpaceDN/>
              <w:spacing w:before="60" w:after="60" w:line="240" w:lineRule="auto"/>
              <w:ind w:left="57" w:right="57"/>
              <w:rPr>
                <w:rFonts w:cs="Arial"/>
                <w:b w:val="1"/>
                <w:bCs w:val="1"/>
                <w:color w:val="auto"/>
              </w:rPr>
            </w:pPr>
            <w:r w:rsidRPr="5B97B274" w:rsidR="6AEAD2B2">
              <w:rPr>
                <w:rFonts w:cs="Arial"/>
                <w:b w:val="1"/>
                <w:bCs w:val="1"/>
                <w:color w:val="auto"/>
              </w:rPr>
              <w:t>Inclusive</w:t>
            </w:r>
            <w:r w:rsidRPr="5B97B274" w:rsidR="3C0AAC72">
              <w:rPr>
                <w:rFonts w:cs="Arial"/>
                <w:b w:val="1"/>
                <w:bCs w:val="1"/>
                <w:color w:val="auto"/>
              </w:rPr>
              <w:t xml:space="preserve">/adaptive </w:t>
            </w:r>
            <w:r w:rsidRPr="5B97B274" w:rsidR="6AEAD2B2">
              <w:rPr>
                <w:rFonts w:cs="Arial"/>
                <w:b w:val="1"/>
                <w:bCs w:val="1"/>
                <w:color w:val="auto"/>
              </w:rPr>
              <w:t>pedagog</w:t>
            </w:r>
            <w:r w:rsidRPr="5B97B274" w:rsidR="13C31EE6">
              <w:rPr>
                <w:rFonts w:cs="Arial"/>
                <w:b w:val="1"/>
                <w:bCs w:val="1"/>
                <w:color w:val="auto"/>
              </w:rPr>
              <w:t>y</w:t>
            </w:r>
          </w:p>
          <w:p w:rsidR="003704F0" w:rsidP="5B97B274" w:rsidRDefault="0022356C" w14:paraId="5B4A181E" w14:textId="3ECC16D8">
            <w:pPr>
              <w:pStyle w:val="Normal"/>
              <w:suppressAutoHyphens w:val="0"/>
              <w:autoSpaceDN/>
              <w:spacing w:before="60" w:after="60" w:line="240" w:lineRule="auto"/>
              <w:ind w:left="57" w:right="57"/>
              <w:rPr>
                <w:rFonts w:cs="Arial"/>
                <w:color w:val="auto"/>
              </w:rPr>
            </w:pPr>
            <w:r w:rsidRPr="5B97B274" w:rsidR="07127877">
              <w:rPr>
                <w:rFonts w:cs="Arial"/>
                <w:color w:val="auto"/>
              </w:rPr>
              <w:t>A</w:t>
            </w:r>
            <w:r w:rsidRPr="5B97B274" w:rsidR="6AEAD2B2">
              <w:rPr>
                <w:rFonts w:cs="Arial"/>
                <w:color w:val="auto"/>
              </w:rPr>
              <w:t>t its core is a stu</w:t>
            </w:r>
            <w:r w:rsidRPr="5B97B274" w:rsidR="6AEAD2B2">
              <w:rPr>
                <w:rFonts w:cs="Arial"/>
                <w:color w:val="auto"/>
              </w:rPr>
              <w:t>dent</w:t>
            </w:r>
            <w:r w:rsidRPr="5B97B274" w:rsidR="38871CE3">
              <w:rPr>
                <w:rFonts w:cs="Arial"/>
                <w:color w:val="auto"/>
              </w:rPr>
              <w:t>-</w:t>
            </w:r>
            <w:r w:rsidRPr="5B97B274" w:rsidR="6AEAD2B2">
              <w:rPr>
                <w:rFonts w:cs="Arial"/>
                <w:color w:val="auto"/>
              </w:rPr>
              <w:t xml:space="preserve"> </w:t>
            </w:r>
            <w:r w:rsidRPr="5B97B274" w:rsidR="6AEAD2B2">
              <w:rPr>
                <w:rFonts w:cs="Arial"/>
                <w:color w:val="auto"/>
              </w:rPr>
              <w:t>centred approach to teaching that create</w:t>
            </w:r>
            <w:r w:rsidRPr="5B97B274" w:rsidR="0B4FD6F4">
              <w:rPr>
                <w:rFonts w:cs="Arial"/>
                <w:color w:val="auto"/>
              </w:rPr>
              <w:t>s</w:t>
            </w:r>
            <w:r w:rsidRPr="5B97B274" w:rsidR="6AEAD2B2">
              <w:rPr>
                <w:rFonts w:cs="Arial"/>
                <w:color w:val="auto"/>
              </w:rPr>
              <w:t xml:space="preserve"> an inviting and engaging learning environment</w:t>
            </w:r>
            <w:r w:rsidRPr="5B97B274" w:rsidR="19D7A5CE">
              <w:rPr>
                <w:rFonts w:cs="Arial"/>
                <w:color w:val="auto"/>
              </w:rPr>
              <w:t xml:space="preserve"> and strategies to suit</w:t>
            </w:r>
            <w:r w:rsidRPr="5B97B274" w:rsidR="6AEAD2B2">
              <w:rPr>
                <w:rFonts w:cs="Arial"/>
                <w:color w:val="auto"/>
              </w:rPr>
              <w:t xml:space="preserve"> all the students with varied backgrounds, learning styles, and physical and cognitive abilities in the classroom.</w:t>
            </w:r>
          </w:p>
          <w:p w:rsidR="00AB6E07" w:rsidP="00AB6E07" w:rsidRDefault="00AB6E07" w14:paraId="373AD20D" w14:textId="690CDC80">
            <w:pPr>
              <w:suppressAutoHyphens w:val="0"/>
              <w:autoSpaceDN/>
              <w:spacing w:before="60" w:after="60" w:line="240" w:lineRule="auto"/>
              <w:ind w:left="57" w:right="57"/>
              <w:rPr>
                <w:rFonts w:cs="Arial"/>
                <w:iCs/>
                <w:color w:val="auto"/>
              </w:rPr>
            </w:pPr>
            <w:r w:rsidRPr="00A74599">
              <w:rPr>
                <w:rFonts w:cs="Arial"/>
                <w:iCs/>
                <w:color w:val="auto"/>
              </w:rPr>
              <w:t>Ensure that professional development effectively builds knowledge, motivates staff, develops teaching techniques, and embeds practice.</w:t>
            </w:r>
            <w:r>
              <w:rPr>
                <w:rFonts w:cs="Arial"/>
                <w:iCs/>
                <w:color w:val="auto"/>
              </w:rPr>
              <w:t xml:space="preserve"> </w:t>
            </w:r>
          </w:p>
          <w:p w:rsidR="00171B2D" w:rsidP="5B97B274" w:rsidRDefault="00171B2D" w14:paraId="5D152372" w14:noSpellErr="1" w14:textId="3E4ED02C">
            <w:pPr>
              <w:pStyle w:val="Normal"/>
              <w:suppressAutoHyphens w:val="0"/>
              <w:autoSpaceDN/>
              <w:spacing w:before="60" w:after="60" w:line="240" w:lineRule="auto"/>
              <w:ind w:left="57" w:right="57"/>
              <w:rPr>
                <w:rFonts w:cs="Arial"/>
                <w:color w:val="auto"/>
              </w:rPr>
            </w:pPr>
          </w:p>
          <w:p w:rsidRPr="00A74599" w:rsidR="00AB6E07" w:rsidP="00AB6E07" w:rsidRDefault="00AB6E07" w14:paraId="2D740AE5" w14:textId="0478FE44">
            <w:pPr>
              <w:suppressAutoHyphens w:val="0"/>
              <w:autoSpaceDN/>
              <w:spacing w:before="60" w:after="60" w:line="240" w:lineRule="auto"/>
              <w:ind w:left="57" w:right="57"/>
              <w:rPr>
                <w:rFonts w:cs="Arial"/>
                <w:iCs/>
                <w:color w:val="auto"/>
              </w:rPr>
            </w:pPr>
            <w:r>
              <w:rPr>
                <w:rFonts w:cs="Arial"/>
                <w:iCs/>
                <w:color w:val="auto"/>
              </w:rPr>
              <w:t xml:space="preserve"> </w:t>
            </w:r>
          </w:p>
          <w:p w:rsidRPr="004C6177" w:rsidR="00E45DBE" w:rsidP="00431BA1" w:rsidRDefault="00E45DBE" w14:paraId="2A7D551E" w14:textId="1A3B475A">
            <w:pPr>
              <w:pStyle w:val="TableRow"/>
              <w:ind w:left="26"/>
              <w:rPr>
                <w:i/>
                <w:color w:val="auto"/>
              </w:rPr>
            </w:pPr>
          </w:p>
        </w:tc>
        <w:tc>
          <w:tcPr>
            <w:tcW w:w="49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A1C7DF8" w:rsidP="5B97B274" w:rsidRDefault="7A1C7DF8" w14:noSpellErr="1" w14:paraId="54D0D4E6" w14:textId="448C0C64">
            <w:pPr>
              <w:spacing w:before="60" w:after="60" w:line="240" w:lineRule="auto"/>
              <w:ind w:left="57" w:right="57"/>
              <w:rPr>
                <w:rFonts w:cs="Arial"/>
                <w:color w:val="auto"/>
              </w:rPr>
            </w:pPr>
            <w:r w:rsidRPr="5B97B274" w:rsidR="7A1C7DF8">
              <w:rPr>
                <w:rFonts w:cs="Arial"/>
                <w:color w:val="auto"/>
              </w:rPr>
              <w:t>Supporting high quality teaching is pivotal in improving children’s outcomes. Indeed, research tells us that high quality teaching can narrow the disadvantage gap.</w:t>
            </w:r>
          </w:p>
          <w:p w:rsidR="00A74599" w:rsidP="001723FC" w:rsidRDefault="00BD48E4" w14:paraId="7FCE13DF" w14:textId="6219DA89">
            <w:pPr>
              <w:suppressAutoHyphens w:val="0"/>
              <w:autoSpaceDN/>
              <w:spacing w:before="60" w:after="60" w:line="240" w:lineRule="auto"/>
              <w:ind w:right="57"/>
              <w:rPr>
                <w:rFonts w:cs="Arial"/>
                <w:iCs/>
                <w:color w:val="auto"/>
              </w:rPr>
            </w:pPr>
            <w:hyperlink w:history="1" r:id="rId10">
              <w:r w:rsidRPr="00F72963" w:rsidR="00A74599">
                <w:rPr>
                  <w:rStyle w:val="Hyperlink"/>
                  <w:rFonts w:cs="Arial"/>
                  <w:iCs/>
                </w:rPr>
                <w:t>https://educationendowmentfoundation.org.uk/education-evidence/guidance-reports/effective-professional-development</w:t>
              </w:r>
            </w:hyperlink>
          </w:p>
          <w:p w:rsidR="00A74599" w:rsidP="0090362E" w:rsidRDefault="00A74599" w14:paraId="7B93D876" w14:textId="77777777">
            <w:pPr>
              <w:suppressAutoHyphens w:val="0"/>
              <w:autoSpaceDN/>
              <w:spacing w:before="60" w:after="60" w:line="240" w:lineRule="auto"/>
              <w:ind w:right="57"/>
              <w:rPr>
                <w:rFonts w:cs="Arial"/>
                <w:iCs/>
                <w:color w:val="auto"/>
              </w:rPr>
            </w:pPr>
            <w:r w:rsidRPr="00A74599">
              <w:rPr>
                <w:rFonts w:cs="Arial"/>
                <w:iCs/>
                <w:color w:val="auto"/>
              </w:rPr>
              <w:t xml:space="preserve">The mechanisms that make up effective PD can be split into 4 groups, each of </w:t>
            </w:r>
            <w:r>
              <w:rPr>
                <w:rFonts w:cs="Arial"/>
                <w:iCs/>
                <w:color w:val="auto"/>
              </w:rPr>
              <w:t>which fulfils a different role.</w:t>
            </w:r>
          </w:p>
          <w:p w:rsidR="0090362E" w:rsidP="0090362E" w:rsidRDefault="0090362E" w14:paraId="511F4BF0" w14:textId="38B10862">
            <w:pPr>
              <w:suppressAutoHyphens w:val="0"/>
              <w:autoSpaceDN/>
              <w:spacing w:before="60" w:after="60" w:line="240" w:lineRule="auto"/>
              <w:ind w:right="57"/>
              <w:rPr>
                <w:rFonts w:cs="Arial"/>
                <w:iCs/>
                <w:color w:val="auto"/>
              </w:rPr>
            </w:pPr>
            <w:r>
              <w:rPr>
                <w:rFonts w:cs="Arial"/>
                <w:iCs/>
                <w:color w:val="auto"/>
              </w:rPr>
              <w:t>Inclusive Pedagogy-</w:t>
            </w:r>
          </w:p>
          <w:p w:rsidR="00A81883" w:rsidP="0090362E" w:rsidRDefault="00BD48E4" w14:paraId="7F7259C9" w14:textId="536247E8">
            <w:pPr>
              <w:suppressAutoHyphens w:val="0"/>
              <w:autoSpaceDN/>
              <w:spacing w:before="60" w:after="60" w:line="240" w:lineRule="auto"/>
              <w:ind w:left="57" w:right="57"/>
              <w:rPr>
                <w:rStyle w:val="Hyperlink"/>
                <w:rFonts w:cs="Arial"/>
              </w:rPr>
            </w:pPr>
            <w:hyperlink r:id="R9ed8f9bf57304fbb">
              <w:r w:rsidRPr="5B97B274" w:rsidR="62A67898">
                <w:rPr>
                  <w:rStyle w:val="Hyperlink"/>
                  <w:rFonts w:cs="Arial"/>
                </w:rPr>
                <w:t>https://www.ed.ac.uk/files/imports/fileManager/ESRC%20J.Spratt%20-%20Inclusive%20Pedagogy%20-%20A%20framework%20for%20teacher%20development%20in%20a%20range%20of%20contexts.pdf</w:t>
              </w:r>
            </w:hyperlink>
          </w:p>
          <w:p w:rsidR="00D25E7C" w:rsidP="5B97B274" w:rsidRDefault="00D25E7C" w14:paraId="1773548D" w14:textId="2203A112">
            <w:pPr>
              <w:suppressAutoHyphens w:val="0"/>
              <w:autoSpaceDN/>
              <w:spacing w:before="60" w:after="60" w:line="240" w:lineRule="auto"/>
              <w:ind w:left="57" w:right="57"/>
              <w:rPr>
                <w:rFonts w:cs="Arial"/>
                <w:color w:val="auto"/>
                <w:highlight w:val="yellow"/>
              </w:rPr>
            </w:pPr>
            <w:r w:rsidRPr="5B97B274" w:rsidR="47270C60">
              <w:rPr>
                <w:rFonts w:cs="Arial"/>
                <w:color w:val="auto"/>
                <w:highlight w:val="yellow"/>
              </w:rPr>
              <w:t>2025/2026</w:t>
            </w:r>
          </w:p>
          <w:p w:rsidR="00D25E7C" w:rsidP="5B97B274" w:rsidRDefault="00D25E7C" w14:paraId="537E1044" w14:textId="68B6F2F5">
            <w:pPr>
              <w:suppressAutoHyphens w:val="0"/>
              <w:autoSpaceDN/>
              <w:spacing w:before="60" w:after="60" w:line="240" w:lineRule="auto"/>
              <w:ind w:left="57" w:right="57"/>
              <w:rPr>
                <w:rFonts w:cs="Arial"/>
                <w:color w:val="auto"/>
                <w:highlight w:val="yellow"/>
              </w:rPr>
            </w:pPr>
            <w:r w:rsidRPr="5B97B274" w:rsidR="686CCD6E">
              <w:rPr>
                <w:rFonts w:cs="Arial"/>
                <w:color w:val="auto"/>
                <w:highlight w:val="yellow"/>
              </w:rPr>
              <w:t xml:space="preserve">Increase number of staff and their knowledge to support students via Attention Autism, The Engagement Model, Forest </w:t>
            </w:r>
            <w:r w:rsidRPr="5B97B274" w:rsidR="686CCD6E">
              <w:rPr>
                <w:rFonts w:cs="Arial"/>
                <w:color w:val="auto"/>
                <w:highlight w:val="yellow"/>
              </w:rPr>
              <w:t>schools</w:t>
            </w:r>
            <w:r w:rsidRPr="5B97B274" w:rsidR="686CCD6E">
              <w:rPr>
                <w:rFonts w:cs="Arial"/>
                <w:color w:val="auto"/>
                <w:highlight w:val="yellow"/>
              </w:rPr>
              <w:t xml:space="preserve"> activities, Rebound Therapy and </w:t>
            </w:r>
            <w:r w:rsidRPr="5B97B274" w:rsidR="0575CB89">
              <w:rPr>
                <w:rFonts w:cs="Arial"/>
                <w:color w:val="auto"/>
                <w:highlight w:val="yellow"/>
              </w:rPr>
              <w:t>Trauma informed relational behaviour management</w:t>
            </w:r>
            <w:r w:rsidRPr="5B97B274" w:rsidR="686CCD6E">
              <w:rPr>
                <w:rFonts w:cs="Arial"/>
                <w:color w:val="auto"/>
                <w:highlight w:val="yellow"/>
              </w:rPr>
              <w:t xml:space="preserve"> training.</w:t>
            </w:r>
          </w:p>
          <w:p w:rsidR="00A40151" w:rsidP="5B97B274" w:rsidRDefault="00A40151" w14:paraId="6F4806D6" w14:textId="77777777" w14:noSpellErr="1">
            <w:pPr>
              <w:suppressAutoHyphens w:val="0"/>
              <w:autoSpaceDN/>
              <w:spacing w:before="60" w:after="60" w:line="240" w:lineRule="auto"/>
              <w:ind w:left="57" w:right="57"/>
              <w:rPr>
                <w:rFonts w:cs="Arial"/>
                <w:color w:val="auto"/>
                <w:highlight w:val="yellow"/>
              </w:rPr>
            </w:pPr>
          </w:p>
          <w:p w:rsidR="00A40151" w:rsidP="5B97B274" w:rsidRDefault="00A40151" w14:paraId="393B305C" w14:textId="62104020">
            <w:pPr>
              <w:suppressAutoHyphens w:val="0"/>
              <w:autoSpaceDN/>
              <w:spacing w:before="60" w:after="60" w:line="240" w:lineRule="auto"/>
              <w:ind w:left="57" w:right="57"/>
              <w:rPr>
                <w:rFonts w:cs="Arial"/>
                <w:color w:val="auto"/>
                <w:highlight w:val="yellow"/>
              </w:rPr>
            </w:pPr>
            <w:r w:rsidRPr="5B97B274" w:rsidR="202E8081">
              <w:rPr>
                <w:rFonts w:cs="Arial"/>
                <w:color w:val="auto"/>
                <w:highlight w:val="yellow"/>
              </w:rPr>
              <w:t>202</w:t>
            </w:r>
            <w:r w:rsidRPr="5B97B274" w:rsidR="32D221C4">
              <w:rPr>
                <w:rFonts w:cs="Arial"/>
                <w:color w:val="auto"/>
                <w:highlight w:val="yellow"/>
              </w:rPr>
              <w:t>6/2027</w:t>
            </w:r>
          </w:p>
          <w:p w:rsidRPr="004C6177" w:rsidR="00A40151" w:rsidP="5B97B274" w:rsidRDefault="00A40151" w14:paraId="2A7D551F" w14:textId="09442FC2" w14:noSpellErr="1">
            <w:pPr>
              <w:suppressAutoHyphens w:val="0"/>
              <w:autoSpaceDN/>
              <w:spacing w:before="60" w:after="60" w:line="240" w:lineRule="auto"/>
              <w:ind w:left="57" w:right="57"/>
              <w:rPr>
                <w:rFonts w:cs="Arial"/>
                <w:color w:val="auto"/>
                <w:highlight w:val="yellow"/>
              </w:rPr>
            </w:pPr>
            <w:r w:rsidRPr="5B97B274" w:rsidR="202E8081">
              <w:rPr>
                <w:rFonts w:cs="Arial"/>
                <w:color w:val="auto"/>
                <w:highlight w:val="yellow"/>
              </w:rPr>
              <w:t>Increased staff trained in Team Teach and accredited Team Teach trainers. Professional development opportunities for TACPAC, Embedding Formative Assessment, RWI updates, Mental Health and wellbeing support for students and staff.</w:t>
            </w:r>
          </w:p>
        </w:tc>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C6177" w:rsidR="00051CD6" w:rsidP="00051CD6" w:rsidRDefault="006C1C0F" w14:paraId="2A7D5520" w14:textId="617C95C5">
            <w:pPr>
              <w:pStyle w:val="TableRowCentered"/>
              <w:jc w:val="left"/>
              <w:rPr>
                <w:color w:val="auto"/>
                <w:szCs w:val="24"/>
              </w:rPr>
            </w:pPr>
            <w:r w:rsidRPr="004C6177">
              <w:rPr>
                <w:color w:val="auto"/>
                <w:szCs w:val="24"/>
              </w:rPr>
              <w:t>1</w:t>
            </w:r>
          </w:p>
        </w:tc>
      </w:tr>
      <w:tr w:rsidRPr="008B583C" w:rsidR="001552BA" w:rsidTr="5B97B274" w14:paraId="4BBC1A7B" w14:textId="77777777">
        <w:tc>
          <w:tcPr>
            <w:tcW w:w="304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1552BA" w:rsidP="00536A79" w:rsidRDefault="00536A79" w14:paraId="1CE6B3E7" w14:textId="3F00993E">
            <w:pPr>
              <w:pStyle w:val="TableRow"/>
              <w:spacing w:after="120"/>
              <w:ind w:left="29"/>
              <w:rPr>
                <w:rFonts w:cs="Arial"/>
                <w:color w:val="auto"/>
              </w:rPr>
            </w:pPr>
            <w:r>
              <w:rPr>
                <w:rFonts w:cs="Arial"/>
                <w:color w:val="auto"/>
              </w:rPr>
              <w:t>Teaching and learning hubs</w:t>
            </w:r>
            <w:r w:rsidR="00B8140F">
              <w:rPr>
                <w:rFonts w:cs="Arial"/>
                <w:color w:val="auto"/>
              </w:rPr>
              <w:t xml:space="preserve"> </w:t>
            </w:r>
            <w:r w:rsidR="006355DB">
              <w:rPr>
                <w:rFonts w:cs="Arial"/>
                <w:color w:val="auto"/>
              </w:rPr>
              <w:t>on each site with di</w:t>
            </w:r>
            <w:r w:rsidR="00B8140F">
              <w:rPr>
                <w:rFonts w:cs="Arial"/>
                <w:color w:val="auto"/>
              </w:rPr>
              <w:t>fferent accessible forms of reading material available to all students</w:t>
            </w:r>
            <w:r w:rsidR="006173CA">
              <w:rPr>
                <w:rFonts w:cs="Arial"/>
                <w:color w:val="auto"/>
              </w:rPr>
              <w:t xml:space="preserve"> that encourages</w:t>
            </w:r>
            <w:r>
              <w:rPr>
                <w:rFonts w:cs="Arial"/>
                <w:color w:val="auto"/>
              </w:rPr>
              <w:t xml:space="preserve"> inde</w:t>
            </w:r>
            <w:r w:rsidR="0003574A">
              <w:rPr>
                <w:rFonts w:cs="Arial"/>
                <w:color w:val="auto"/>
              </w:rPr>
              <w:t>pendent reading in quiet spaces at whatever ability.</w:t>
            </w:r>
          </w:p>
          <w:p w:rsidRPr="004C6177" w:rsidR="00E93237" w:rsidP="00536A79" w:rsidRDefault="00171B2D" w14:paraId="0F3392F4" w14:textId="1B58A02C">
            <w:pPr>
              <w:pStyle w:val="TableRow"/>
              <w:spacing w:after="120"/>
              <w:ind w:left="29"/>
              <w:rPr>
                <w:color w:val="auto"/>
              </w:rPr>
            </w:pPr>
            <w:r>
              <w:rPr>
                <w:rFonts w:cs="Arial"/>
                <w:color w:val="auto"/>
              </w:rPr>
              <w:t>(</w:t>
            </w:r>
            <w:r w:rsidR="00E93237">
              <w:rPr>
                <w:rFonts w:cs="Arial"/>
                <w:color w:val="auto"/>
              </w:rPr>
              <w:t>20k</w:t>
            </w:r>
            <w:r>
              <w:rPr>
                <w:rFonts w:cs="Arial"/>
                <w:color w:val="auto"/>
              </w:rPr>
              <w:t>)</w:t>
            </w:r>
          </w:p>
        </w:tc>
        <w:tc>
          <w:tcPr>
            <w:tcW w:w="49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1552BA" w:rsidP="001C3546" w:rsidRDefault="00BD48E4" w14:paraId="6D8BB9F2" w14:textId="776DEA38">
            <w:pPr>
              <w:pStyle w:val="TableRowCentered"/>
              <w:spacing w:after="120"/>
              <w:ind w:left="36"/>
              <w:jc w:val="left"/>
              <w:rPr>
                <w:rFonts w:cs="Arial"/>
                <w:color w:val="auto"/>
                <w:shd w:val="clear" w:color="auto" w:fill="FFFFFF"/>
              </w:rPr>
            </w:pPr>
            <w:hyperlink w:history="1" r:id="rId12">
              <w:r w:rsidRPr="00F72963" w:rsidR="00E72C74">
                <w:rPr>
                  <w:rStyle w:val="Hyperlink"/>
                  <w:rFonts w:cs="Arial"/>
                  <w:shd w:val="clear" w:color="auto" w:fill="FFFFFF"/>
                </w:rPr>
                <w:t>https://scottishlibraries.org/media/1211/impact-of-school-libraries-on-learning-2013.pdf</w:t>
              </w:r>
            </w:hyperlink>
          </w:p>
          <w:p w:rsidR="00E72C74" w:rsidP="001C3546" w:rsidRDefault="00D25E7C" w14:paraId="3667CF53" w14:textId="77777777">
            <w:pPr>
              <w:pStyle w:val="TableRowCentered"/>
              <w:spacing w:after="120"/>
              <w:ind w:left="36"/>
              <w:jc w:val="left"/>
              <w:rPr>
                <w:rFonts w:cs="Arial"/>
                <w:color w:val="auto"/>
                <w:shd w:val="clear" w:color="auto" w:fill="FFFFFF"/>
              </w:rPr>
            </w:pPr>
            <w:r>
              <w:rPr>
                <w:rFonts w:cs="Arial"/>
                <w:color w:val="auto"/>
                <w:shd w:val="clear" w:color="auto" w:fill="FFFFFF"/>
              </w:rPr>
              <w:t>2022-23</w:t>
            </w:r>
          </w:p>
          <w:p w:rsidR="00D25E7C" w:rsidP="001C3546" w:rsidRDefault="00D25E7C" w14:paraId="17E8C89F" w14:textId="77777777">
            <w:pPr>
              <w:pStyle w:val="TableRowCentered"/>
              <w:spacing w:after="120"/>
              <w:ind w:left="36"/>
              <w:jc w:val="left"/>
              <w:rPr>
                <w:rFonts w:cs="Arial"/>
                <w:color w:val="auto"/>
                <w:shd w:val="clear" w:color="auto" w:fill="FFFFFF"/>
              </w:rPr>
            </w:pPr>
            <w:r>
              <w:rPr>
                <w:rFonts w:cs="Arial"/>
                <w:color w:val="auto"/>
                <w:shd w:val="clear" w:color="auto" w:fill="FFFFFF"/>
              </w:rPr>
              <w:t>Increase number of school and library books, loaning system in place, Readers are encouraged to read daily either through RWI interventions, Literacy sessions or as part of the EHCP time.</w:t>
            </w:r>
          </w:p>
          <w:p w:rsidR="00A40151" w:rsidP="001C3546" w:rsidRDefault="00A40151" w14:paraId="58653681" w14:textId="77777777">
            <w:pPr>
              <w:pStyle w:val="TableRowCentered"/>
              <w:spacing w:after="120"/>
              <w:ind w:left="36"/>
              <w:jc w:val="left"/>
              <w:rPr>
                <w:rFonts w:cs="Arial"/>
                <w:color w:val="auto"/>
                <w:shd w:val="clear" w:color="auto" w:fill="FFFFFF"/>
              </w:rPr>
            </w:pPr>
          </w:p>
          <w:p w:rsidR="00A40151" w:rsidP="001C3546" w:rsidRDefault="00A40151" w14:paraId="3DE8DC4A" w14:textId="77777777">
            <w:pPr>
              <w:pStyle w:val="TableRowCentered"/>
              <w:spacing w:after="120"/>
              <w:ind w:left="36"/>
              <w:jc w:val="left"/>
              <w:rPr>
                <w:rFonts w:cs="Arial"/>
                <w:color w:val="auto"/>
                <w:shd w:val="clear" w:color="auto" w:fill="FFFFFF"/>
              </w:rPr>
            </w:pPr>
            <w:r>
              <w:rPr>
                <w:rFonts w:cs="Arial"/>
                <w:color w:val="auto"/>
                <w:shd w:val="clear" w:color="auto" w:fill="FFFFFF"/>
              </w:rPr>
              <w:t>2023-24</w:t>
            </w:r>
          </w:p>
          <w:p w:rsidRPr="004C6177" w:rsidR="00A40151" w:rsidP="001C3546" w:rsidRDefault="00A40151" w14:paraId="06F26EDD" w14:textId="6FF1042D">
            <w:pPr>
              <w:pStyle w:val="TableRowCentered"/>
              <w:spacing w:after="120"/>
              <w:ind w:left="36"/>
              <w:jc w:val="left"/>
              <w:rPr>
                <w:rFonts w:cs="Arial"/>
                <w:color w:val="auto"/>
                <w:shd w:val="clear" w:color="auto" w:fill="FFFFFF"/>
              </w:rPr>
            </w:pPr>
            <w:r>
              <w:rPr>
                <w:rFonts w:cs="Arial"/>
                <w:color w:val="auto"/>
                <w:shd w:val="clear" w:color="auto" w:fill="FFFFFF"/>
              </w:rPr>
              <w:t>Continued growth of the school library and reading books across all school site. Reading is part of EHCP time, and free access to books to support the love of reading across school.</w:t>
            </w:r>
          </w:p>
        </w:tc>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C6177" w:rsidR="001552BA" w:rsidP="003A03CC" w:rsidRDefault="005C344F" w14:paraId="1D93D76C" w14:textId="28594205">
            <w:pPr>
              <w:pStyle w:val="TableRowCentered"/>
              <w:jc w:val="left"/>
              <w:rPr>
                <w:color w:val="auto"/>
                <w:szCs w:val="24"/>
              </w:rPr>
            </w:pPr>
            <w:r>
              <w:rPr>
                <w:color w:val="auto"/>
                <w:szCs w:val="24"/>
              </w:rPr>
              <w:t>1, 2</w:t>
            </w:r>
          </w:p>
        </w:tc>
      </w:tr>
      <w:tr w:rsidRPr="008B583C" w:rsidR="00B8140F" w:rsidTr="5B97B274" w14:paraId="2707E954" w14:textId="77777777">
        <w:tc>
          <w:tcPr>
            <w:tcW w:w="304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B8140F" w:rsidP="00536A79" w:rsidRDefault="00536A79" w14:paraId="116DEE70" w14:textId="2957CC2A">
            <w:pPr>
              <w:pStyle w:val="TableRow"/>
              <w:spacing w:after="120"/>
              <w:ind w:left="29"/>
              <w:rPr>
                <w:rFonts w:cs="Arial"/>
                <w:color w:val="auto"/>
              </w:rPr>
            </w:pPr>
            <w:r>
              <w:rPr>
                <w:rFonts w:cs="Arial"/>
                <w:color w:val="auto"/>
              </w:rPr>
              <w:lastRenderedPageBreak/>
              <w:t>Teacher CPD</w:t>
            </w:r>
            <w:r w:rsidR="006173CA">
              <w:rPr>
                <w:rFonts w:cs="Arial"/>
                <w:color w:val="auto"/>
              </w:rPr>
              <w:t xml:space="preserve"> </w:t>
            </w:r>
            <w:r>
              <w:rPr>
                <w:rFonts w:cs="Arial"/>
                <w:color w:val="auto"/>
              </w:rPr>
              <w:t>promoting</w:t>
            </w:r>
            <w:r w:rsidR="00010963">
              <w:rPr>
                <w:rFonts w:cs="Arial"/>
                <w:color w:val="auto"/>
              </w:rPr>
              <w:t xml:space="preserve"> </w:t>
            </w:r>
            <w:r w:rsidR="006173CA">
              <w:rPr>
                <w:rFonts w:cs="Arial"/>
                <w:color w:val="auto"/>
              </w:rPr>
              <w:t>communication</w:t>
            </w:r>
            <w:r w:rsidR="0003574A">
              <w:rPr>
                <w:rFonts w:cs="Arial"/>
                <w:color w:val="auto"/>
              </w:rPr>
              <w:t xml:space="preserve"> to all students.</w:t>
            </w:r>
          </w:p>
          <w:p w:rsidR="00E93237" w:rsidP="00536A79" w:rsidRDefault="009147F0" w14:paraId="216F498E" w14:textId="1D3A62E3">
            <w:pPr>
              <w:pStyle w:val="TableRow"/>
              <w:spacing w:after="120"/>
              <w:ind w:left="29"/>
              <w:rPr>
                <w:rFonts w:cs="Arial"/>
                <w:color w:val="auto"/>
              </w:rPr>
            </w:pPr>
            <w:r>
              <w:rPr>
                <w:rFonts w:cs="Arial"/>
                <w:color w:val="auto"/>
              </w:rPr>
              <w:t>(7K)</w:t>
            </w:r>
          </w:p>
        </w:tc>
        <w:tc>
          <w:tcPr>
            <w:tcW w:w="49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B8140F" w:rsidP="001C3546" w:rsidRDefault="00C91A9E" w14:paraId="240CF33A" w14:textId="77777777">
            <w:pPr>
              <w:pStyle w:val="TableRowCentered"/>
              <w:ind w:left="36"/>
              <w:jc w:val="left"/>
              <w:rPr>
                <w:rFonts w:cs="Arial"/>
                <w:color w:val="auto"/>
                <w:shd w:val="clear" w:color="auto" w:fill="FFFFFF"/>
              </w:rPr>
            </w:pPr>
            <w:r>
              <w:rPr>
                <w:rFonts w:cs="Arial"/>
                <w:color w:val="auto"/>
                <w:shd w:val="clear" w:color="auto" w:fill="FFFFFF"/>
              </w:rPr>
              <w:t>Impact of communication specialist in send schools</w:t>
            </w:r>
          </w:p>
          <w:p w:rsidRPr="00A67FE7" w:rsidR="00A67FE7" w:rsidP="00A67FE7" w:rsidRDefault="00A67FE7" w14:paraId="7640CA0A" w14:textId="2A2EFF98">
            <w:pPr>
              <w:pStyle w:val="NormalWeb"/>
              <w:shd w:val="clear" w:color="auto" w:fill="FFFFFF"/>
              <w:spacing w:before="0" w:beforeAutospacing="0" w:after="264" w:afterAutospacing="0" w:line="413" w:lineRule="atLeast"/>
              <w:rPr>
                <w:rFonts w:ascii="Arial" w:hAnsi="Arial" w:cs="Arial"/>
                <w:color w:val="0B0D0D"/>
              </w:rPr>
            </w:pPr>
            <w:r>
              <w:rPr>
                <w:rFonts w:ascii="Arial" w:hAnsi="Arial" w:cs="Arial"/>
                <w:color w:val="0B0D0D"/>
              </w:rPr>
              <w:t xml:space="preserve">Children and young people with speech, language and communication needs (SLCN) have difficulty in communicating with others. This may be because they have difficulty saying what they want to, understanding what is being said to them or they do not understand or use social rules of communication. The profile for every child with SLCN is different and their needs may change over time. They may have difficulty with one, some or all of the different aspects of speech, language or social communication at different times of their </w:t>
            </w:r>
            <w:proofErr w:type="spellStart"/>
            <w:r>
              <w:rPr>
                <w:rFonts w:ascii="Arial" w:hAnsi="Arial" w:cs="Arial"/>
                <w:color w:val="0B0D0D"/>
              </w:rPr>
              <w:t>lives.</w:t>
            </w:r>
            <w:r>
              <w:rPr>
                <w:rFonts w:ascii="Arial" w:hAnsi="Arial" w:cs="Arial"/>
                <w:i/>
                <w:iCs/>
                <w:color w:val="999999"/>
              </w:rPr>
              <w:t>SEND</w:t>
            </w:r>
            <w:proofErr w:type="spellEnd"/>
            <w:r>
              <w:rPr>
                <w:rFonts w:ascii="Arial" w:hAnsi="Arial" w:cs="Arial"/>
                <w:i/>
                <w:iCs/>
                <w:color w:val="999999"/>
              </w:rPr>
              <w:t xml:space="preserve"> code of practice, 2015</w:t>
            </w:r>
          </w:p>
          <w:p w:rsidR="00A67FE7" w:rsidP="001C3546" w:rsidRDefault="00A67FE7" w14:paraId="76882842" w14:textId="14679691">
            <w:pPr>
              <w:pStyle w:val="TableRowCentered"/>
              <w:ind w:left="36"/>
              <w:jc w:val="left"/>
              <w:rPr>
                <w:rStyle w:val="Hyperlink"/>
              </w:rPr>
            </w:pPr>
            <w:r>
              <w:t xml:space="preserve">The intensity of intervention (from universal to targeted to specialist) should increase with need. </w:t>
            </w:r>
            <w:hyperlink w:history="1" r:id="rId13">
              <w:r w:rsidRPr="00F72963">
                <w:rPr>
                  <w:rStyle w:val="Hyperlink"/>
                </w:rPr>
                <w:t>https://educationendowmentfoundation.org.uk/public/files/Publications/Send/EEF_Special_Educational_Needs_in_Mainstream_Schools_Guidance_Report.pdf</w:t>
              </w:r>
            </w:hyperlink>
          </w:p>
          <w:p w:rsidR="00D25E7C" w:rsidP="001C3546" w:rsidRDefault="00D25E7C" w14:paraId="6507F43E" w14:textId="7D31D7DF">
            <w:pPr>
              <w:pStyle w:val="TableRowCentered"/>
              <w:ind w:left="36"/>
              <w:jc w:val="left"/>
            </w:pPr>
          </w:p>
          <w:p w:rsidR="00D25E7C" w:rsidP="5B97B274" w:rsidRDefault="00D25E7C" w14:paraId="7C336EAF" w14:textId="3A022593" w14:noSpellErr="1">
            <w:pPr>
              <w:pStyle w:val="TableRowCentered"/>
              <w:ind w:left="36"/>
              <w:jc w:val="left"/>
              <w:rPr>
                <w:highlight w:val="yellow"/>
              </w:rPr>
            </w:pPr>
            <w:r w:rsidRPr="5B97B274" w:rsidR="686CCD6E">
              <w:rPr>
                <w:highlight w:val="yellow"/>
              </w:rPr>
              <w:t>2022-23</w:t>
            </w:r>
          </w:p>
          <w:p w:rsidR="00D25E7C" w:rsidP="5B97B274" w:rsidRDefault="00D25E7C" w14:paraId="7F684AF8" w14:textId="5F63282A" w14:noSpellErr="1">
            <w:pPr>
              <w:pStyle w:val="TableRowCentered"/>
              <w:ind w:left="36"/>
              <w:jc w:val="left"/>
              <w:rPr>
                <w:highlight w:val="yellow"/>
              </w:rPr>
            </w:pPr>
            <w:r w:rsidRPr="5B97B274" w:rsidR="686CCD6E">
              <w:rPr>
                <w:highlight w:val="yellow"/>
              </w:rPr>
              <w:t>NHS Special School INSET training 31/10/22,</w:t>
            </w:r>
          </w:p>
          <w:p w:rsidR="00D25E7C" w:rsidP="5B97B274" w:rsidRDefault="00D25E7C" w14:paraId="7A08C884" w14:textId="25E623E4" w14:noSpellErr="1">
            <w:pPr>
              <w:pStyle w:val="TableRowCentered"/>
              <w:ind w:left="36"/>
              <w:jc w:val="left"/>
              <w:rPr>
                <w:highlight w:val="yellow"/>
              </w:rPr>
            </w:pPr>
            <w:r w:rsidRPr="5B97B274" w:rsidR="686CCD6E">
              <w:rPr>
                <w:highlight w:val="yellow"/>
              </w:rPr>
              <w:t>Pronunciation training for all staff when supporting students with early reading and phonics,</w:t>
            </w:r>
          </w:p>
          <w:p w:rsidR="00D25E7C" w:rsidP="5B97B274" w:rsidRDefault="00D25E7C" w14:paraId="3270C736" w14:textId="77777777" w14:noSpellErr="1">
            <w:pPr>
              <w:pStyle w:val="TableRowCentered"/>
              <w:ind w:left="36"/>
              <w:jc w:val="left"/>
              <w:rPr>
                <w:highlight w:val="yellow"/>
              </w:rPr>
            </w:pPr>
            <w:r w:rsidRPr="5B97B274" w:rsidR="686CCD6E">
              <w:rPr>
                <w:highlight w:val="yellow"/>
              </w:rPr>
              <w:t>Lite Bites training weekly sessions,</w:t>
            </w:r>
          </w:p>
          <w:p w:rsidR="00D25E7C" w:rsidP="5B97B274" w:rsidRDefault="00D25E7C" w14:paraId="14B761A9" w14:textId="77777777" w14:noSpellErr="1">
            <w:pPr>
              <w:pStyle w:val="TableRowCentered"/>
              <w:ind w:left="36"/>
              <w:jc w:val="left"/>
              <w:rPr>
                <w:highlight w:val="yellow"/>
              </w:rPr>
            </w:pPr>
            <w:r w:rsidRPr="5B97B274" w:rsidR="686CCD6E">
              <w:rPr>
                <w:highlight w:val="yellow"/>
              </w:rPr>
              <w:t>Makaton staff training and sign of the week,</w:t>
            </w:r>
          </w:p>
          <w:p w:rsidR="00D25E7C" w:rsidP="5B97B274" w:rsidRDefault="00D25E7C" w14:paraId="08FB9C47" w14:textId="54305EAC">
            <w:pPr>
              <w:pStyle w:val="TableRowCentered"/>
              <w:ind w:left="36"/>
              <w:jc w:val="left"/>
              <w:rPr>
                <w:highlight w:val="yellow"/>
              </w:rPr>
            </w:pPr>
            <w:r w:rsidRPr="5B97B274" w:rsidR="686CCD6E">
              <w:rPr>
                <w:highlight w:val="yellow"/>
              </w:rPr>
              <w:t>Nordoff</w:t>
            </w:r>
            <w:r w:rsidRPr="5B97B274" w:rsidR="686CCD6E">
              <w:rPr>
                <w:highlight w:val="yellow"/>
              </w:rPr>
              <w:t xml:space="preserve"> Robbins Music Therapy which is bespoke provision for individual students.</w:t>
            </w:r>
            <w:r w:rsidR="686CCD6E">
              <w:rPr/>
              <w:t xml:space="preserve"> </w:t>
            </w:r>
          </w:p>
          <w:p w:rsidR="003908A4" w:rsidP="5B97B274" w:rsidRDefault="00A40151" w14:paraId="6704F129" w14:textId="77777777" w14:noSpellErr="1">
            <w:pPr>
              <w:pStyle w:val="TableRowCentered"/>
              <w:ind w:left="36"/>
              <w:jc w:val="left"/>
              <w:rPr>
                <w:rFonts w:cs="Arial"/>
                <w:color w:val="auto"/>
                <w:highlight w:val="yellow"/>
                <w:shd w:val="clear" w:color="auto" w:fill="FFFFFF"/>
              </w:rPr>
            </w:pPr>
            <w:r w:rsidRPr="5B97B274" w:rsidR="202E8081">
              <w:rPr>
                <w:rFonts w:cs="Arial"/>
                <w:color w:val="auto"/>
                <w:highlight w:val="yellow"/>
                <w:shd w:val="clear" w:color="auto" w:fill="FFFFFF"/>
              </w:rPr>
              <w:t xml:space="preserve"> </w:t>
            </w:r>
          </w:p>
          <w:p w:rsidR="00A67FE7" w:rsidP="5B97B274" w:rsidRDefault="00A40151" w14:paraId="0C3A1794" w14:textId="43A495B3" w14:noSpellErr="1">
            <w:pPr>
              <w:pStyle w:val="TableRowCentered"/>
              <w:ind w:left="36"/>
              <w:jc w:val="left"/>
              <w:rPr>
                <w:rFonts w:cs="Arial"/>
                <w:color w:val="auto"/>
                <w:highlight w:val="yellow"/>
                <w:shd w:val="clear" w:color="auto" w:fill="FFFFFF"/>
              </w:rPr>
            </w:pPr>
            <w:r w:rsidRPr="5B97B274" w:rsidR="202E8081">
              <w:rPr>
                <w:rFonts w:cs="Arial"/>
                <w:color w:val="auto"/>
                <w:highlight w:val="yellow"/>
                <w:shd w:val="clear" w:color="auto" w:fill="FFFFFF"/>
              </w:rPr>
              <w:t>2023-24</w:t>
            </w:r>
          </w:p>
          <w:p w:rsidR="00A40151" w:rsidP="5B97B274" w:rsidRDefault="00A40151" w14:paraId="597117B8" w14:textId="77777777" w14:noSpellErr="1">
            <w:pPr>
              <w:pStyle w:val="TableRowCentered"/>
              <w:ind w:left="36"/>
              <w:jc w:val="left"/>
              <w:rPr>
                <w:rFonts w:cs="Arial"/>
                <w:color w:val="auto"/>
                <w:highlight w:val="yellow"/>
                <w:shd w:val="clear" w:color="auto" w:fill="FFFFFF"/>
              </w:rPr>
            </w:pPr>
            <w:r w:rsidRPr="5B97B274" w:rsidR="202E8081">
              <w:rPr>
                <w:rFonts w:cs="Arial"/>
                <w:color w:val="auto"/>
                <w:highlight w:val="yellow"/>
                <w:shd w:val="clear" w:color="auto" w:fill="FFFFFF"/>
              </w:rPr>
              <w:t>Training from TACPAC and key staff trained in Primary.</w:t>
            </w:r>
          </w:p>
          <w:p w:rsidR="00A40151" w:rsidP="5B97B274" w:rsidRDefault="00A40151" w14:paraId="5355E50A" w14:textId="77777777">
            <w:pPr>
              <w:pStyle w:val="TableRowCentered"/>
              <w:ind w:left="36"/>
              <w:jc w:val="left"/>
              <w:rPr>
                <w:rFonts w:cs="Arial"/>
                <w:color w:val="auto"/>
                <w:highlight w:val="yellow"/>
                <w:shd w:val="clear" w:color="auto" w:fill="FFFFFF"/>
              </w:rPr>
            </w:pPr>
            <w:r w:rsidRPr="5B97B274" w:rsidR="202E8081">
              <w:rPr>
                <w:rFonts w:cs="Arial"/>
                <w:color w:val="auto"/>
                <w:highlight w:val="yellow"/>
                <w:shd w:val="clear" w:color="auto" w:fill="FFFFFF"/>
              </w:rPr>
              <w:lastRenderedPageBreak/>
              <w:t>Training and resources from School led communications team. Wider staff training on ‘</w:t>
            </w:r>
            <w:r w:rsidRPr="5B97B274" w:rsidR="202E8081">
              <w:rPr>
                <w:rFonts w:cs="Arial"/>
                <w:color w:val="auto"/>
                <w:highlight w:val="yellow"/>
                <w:shd w:val="clear" w:color="auto" w:fill="FFFFFF"/>
              </w:rPr>
              <w:t>Widgit</w:t>
            </w:r>
            <w:r w:rsidRPr="5B97B274" w:rsidR="202E8081">
              <w:rPr>
                <w:rFonts w:cs="Arial"/>
                <w:color w:val="auto"/>
                <w:highlight w:val="yellow"/>
                <w:shd w:val="clear" w:color="auto" w:fill="FFFFFF"/>
              </w:rPr>
              <w:t>’ and ‘Communicate in Print’</w:t>
            </w:r>
          </w:p>
          <w:p w:rsidRPr="004C6177" w:rsidR="00A40151" w:rsidP="001C3546" w:rsidRDefault="00A40151" w14:paraId="4565A108" w14:textId="4D08529B">
            <w:pPr>
              <w:pStyle w:val="TableRowCentered"/>
              <w:ind w:left="36"/>
              <w:jc w:val="left"/>
              <w:rPr>
                <w:rFonts w:cs="Arial"/>
                <w:color w:val="auto"/>
                <w:shd w:val="clear" w:color="auto" w:fill="FFFFFF"/>
              </w:rPr>
            </w:pPr>
          </w:p>
        </w:tc>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C6177" w:rsidR="00B8140F" w:rsidP="003A03CC" w:rsidRDefault="00254052" w14:paraId="66DF7E94" w14:textId="38750288">
            <w:pPr>
              <w:pStyle w:val="TableRowCentered"/>
              <w:jc w:val="left"/>
              <w:rPr>
                <w:color w:val="auto"/>
                <w:szCs w:val="24"/>
              </w:rPr>
            </w:pPr>
            <w:r>
              <w:rPr>
                <w:color w:val="auto"/>
                <w:szCs w:val="24"/>
              </w:rPr>
              <w:lastRenderedPageBreak/>
              <w:t>1, 3</w:t>
            </w:r>
          </w:p>
        </w:tc>
      </w:tr>
      <w:tr w:rsidRPr="008B583C" w:rsidR="006173CA" w:rsidTr="5B97B274" w14:paraId="068EA176" w14:textId="77777777">
        <w:tc>
          <w:tcPr>
            <w:tcW w:w="304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6173CA" w:rsidP="00A4078E" w:rsidRDefault="003F3644" w14:paraId="3D87DA54" w14:textId="62A7E667">
            <w:pPr>
              <w:pStyle w:val="TableRow"/>
              <w:spacing w:after="120"/>
              <w:ind w:left="29"/>
              <w:rPr>
                <w:rFonts w:cs="Arial"/>
                <w:color w:val="auto"/>
              </w:rPr>
            </w:pPr>
            <w:r>
              <w:rPr>
                <w:rFonts w:cs="Arial"/>
                <w:color w:val="auto"/>
              </w:rPr>
              <w:t xml:space="preserve">Teacher led participation </w:t>
            </w:r>
            <w:r w:rsidR="007937BE">
              <w:rPr>
                <w:rFonts w:cs="Arial"/>
                <w:color w:val="auto"/>
              </w:rPr>
              <w:t xml:space="preserve">in </w:t>
            </w:r>
            <w:r>
              <w:rPr>
                <w:rFonts w:cs="Arial"/>
                <w:color w:val="auto"/>
              </w:rPr>
              <w:t>project</w:t>
            </w:r>
            <w:r w:rsidR="007937BE">
              <w:rPr>
                <w:rFonts w:cs="Arial"/>
                <w:color w:val="auto"/>
              </w:rPr>
              <w:t>s</w:t>
            </w:r>
            <w:r w:rsidR="006173CA">
              <w:rPr>
                <w:rFonts w:cs="Arial"/>
                <w:color w:val="auto"/>
              </w:rPr>
              <w:t xml:space="preserve"> that inv</w:t>
            </w:r>
            <w:r>
              <w:rPr>
                <w:rFonts w:cs="Arial"/>
                <w:color w:val="auto"/>
              </w:rPr>
              <w:t xml:space="preserve">olve </w:t>
            </w:r>
            <w:r w:rsidR="00A4078E">
              <w:rPr>
                <w:rFonts w:cs="Arial"/>
                <w:color w:val="auto"/>
              </w:rPr>
              <w:t xml:space="preserve">outside agencies working with </w:t>
            </w:r>
            <w:r>
              <w:rPr>
                <w:rFonts w:cs="Arial"/>
                <w:color w:val="auto"/>
              </w:rPr>
              <w:t xml:space="preserve">students </w:t>
            </w:r>
            <w:r w:rsidR="00AA171B">
              <w:rPr>
                <w:rFonts w:cs="Arial"/>
                <w:color w:val="auto"/>
              </w:rPr>
              <w:t xml:space="preserve">in </w:t>
            </w:r>
            <w:r w:rsidR="007937BE">
              <w:rPr>
                <w:rFonts w:cs="Arial"/>
                <w:color w:val="auto"/>
              </w:rPr>
              <w:t>drama workshop</w:t>
            </w:r>
            <w:r w:rsidR="00F77C36">
              <w:rPr>
                <w:rFonts w:cs="Arial"/>
                <w:color w:val="auto"/>
              </w:rPr>
              <w:t xml:space="preserve"> </w:t>
            </w:r>
            <w:r w:rsidR="00714C8A">
              <w:rPr>
                <w:rFonts w:cs="Arial"/>
                <w:color w:val="auto"/>
              </w:rPr>
              <w:t>about personal safety</w:t>
            </w:r>
            <w:r w:rsidR="00A4078E">
              <w:rPr>
                <w:rFonts w:cs="Arial"/>
                <w:color w:val="auto"/>
              </w:rPr>
              <w:t xml:space="preserve">, </w:t>
            </w:r>
            <w:r w:rsidR="00F77C36">
              <w:rPr>
                <w:rFonts w:cs="Arial"/>
                <w:color w:val="auto"/>
              </w:rPr>
              <w:t xml:space="preserve">theatre visits, </w:t>
            </w:r>
            <w:r w:rsidR="00AA171B">
              <w:rPr>
                <w:rFonts w:cs="Arial"/>
                <w:color w:val="auto"/>
              </w:rPr>
              <w:t>community</w:t>
            </w:r>
            <w:r w:rsidR="0027589A">
              <w:rPr>
                <w:rFonts w:cs="Arial"/>
                <w:color w:val="auto"/>
              </w:rPr>
              <w:t xml:space="preserve"> performance</w:t>
            </w:r>
            <w:r w:rsidR="00714C8A">
              <w:rPr>
                <w:rFonts w:cs="Arial"/>
                <w:color w:val="auto"/>
              </w:rPr>
              <w:t xml:space="preserve"> involving the arts</w:t>
            </w:r>
            <w:r w:rsidR="00A4078E">
              <w:rPr>
                <w:rFonts w:cs="Arial"/>
                <w:color w:val="auto"/>
              </w:rPr>
              <w:t xml:space="preserve"> and an enterprise project.</w:t>
            </w:r>
          </w:p>
          <w:p w:rsidR="00171B2D" w:rsidP="00A4078E" w:rsidRDefault="00171B2D" w14:paraId="5A912299" w14:textId="2D6F211F">
            <w:pPr>
              <w:pStyle w:val="TableRow"/>
              <w:spacing w:after="120"/>
              <w:ind w:left="29"/>
              <w:rPr>
                <w:rFonts w:cs="Arial"/>
                <w:color w:val="auto"/>
              </w:rPr>
            </w:pPr>
            <w:r>
              <w:rPr>
                <w:rFonts w:cs="Arial"/>
                <w:color w:val="auto"/>
              </w:rPr>
              <w:t>(5k)</w:t>
            </w:r>
          </w:p>
          <w:p w:rsidR="00E93237" w:rsidP="00A4078E" w:rsidRDefault="00E93237" w14:paraId="0740B93C" w14:textId="51C2AC38">
            <w:pPr>
              <w:pStyle w:val="TableRow"/>
              <w:spacing w:after="120"/>
              <w:ind w:left="29"/>
              <w:rPr>
                <w:rFonts w:cs="Arial"/>
                <w:color w:val="auto"/>
              </w:rPr>
            </w:pPr>
          </w:p>
        </w:tc>
        <w:tc>
          <w:tcPr>
            <w:tcW w:w="49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14C8A" w:rsidP="001C3546" w:rsidRDefault="00714C8A" w14:paraId="0C9EBB0A" w14:textId="276A8997">
            <w:pPr>
              <w:pStyle w:val="TableRowCentered"/>
              <w:ind w:left="36"/>
              <w:jc w:val="left"/>
              <w:rPr>
                <w:rFonts w:cs="Arial"/>
                <w:color w:val="auto"/>
                <w:shd w:val="clear" w:color="auto" w:fill="FFFFFF"/>
              </w:rPr>
            </w:pPr>
            <w:r>
              <w:rPr>
                <w:rFonts w:cs="Arial"/>
                <w:color w:val="auto"/>
                <w:shd w:val="clear" w:color="auto" w:fill="FFFFFF"/>
              </w:rPr>
              <w:t>NSPCC</w:t>
            </w:r>
            <w:r w:rsidR="00563705">
              <w:rPr>
                <w:rFonts w:cs="Arial"/>
                <w:color w:val="auto"/>
                <w:shd w:val="clear" w:color="auto" w:fill="FFFFFF"/>
              </w:rPr>
              <w:t xml:space="preserve"> advice for keeping children safe</w:t>
            </w:r>
          </w:p>
          <w:p w:rsidR="00563705" w:rsidP="001C3546" w:rsidRDefault="00BD48E4" w14:paraId="0921778B" w14:textId="05E8331E">
            <w:pPr>
              <w:pStyle w:val="TableRowCentered"/>
              <w:ind w:left="36"/>
              <w:jc w:val="left"/>
              <w:rPr>
                <w:rFonts w:cs="Arial"/>
                <w:color w:val="auto"/>
                <w:shd w:val="clear" w:color="auto" w:fill="FFFFFF"/>
              </w:rPr>
            </w:pPr>
            <w:hyperlink w:history="1" r:id="rId14">
              <w:r w:rsidRPr="00F72963" w:rsidR="00563705">
                <w:rPr>
                  <w:rStyle w:val="Hyperlink"/>
                  <w:rFonts w:cs="Arial"/>
                  <w:shd w:val="clear" w:color="auto" w:fill="FFFFFF"/>
                </w:rPr>
                <w:t>https://www.nspcc.org.uk/keeping-children-safe/away-from-home/</w:t>
              </w:r>
            </w:hyperlink>
          </w:p>
          <w:p w:rsidR="00563705" w:rsidP="001C3546" w:rsidRDefault="00563705" w14:paraId="3D2D40AB" w14:textId="77777777">
            <w:pPr>
              <w:pStyle w:val="TableRowCentered"/>
              <w:ind w:left="36"/>
              <w:jc w:val="left"/>
              <w:rPr>
                <w:rFonts w:cs="Arial"/>
                <w:color w:val="auto"/>
                <w:shd w:val="clear" w:color="auto" w:fill="FFFFFF"/>
              </w:rPr>
            </w:pPr>
          </w:p>
          <w:p w:rsidR="00714C8A" w:rsidP="001C3546" w:rsidRDefault="00714C8A" w14:paraId="407A2DDF" w14:textId="77777777">
            <w:pPr>
              <w:pStyle w:val="TableRowCentered"/>
              <w:ind w:left="36"/>
              <w:jc w:val="left"/>
              <w:rPr>
                <w:rFonts w:cs="Arial"/>
                <w:color w:val="auto"/>
                <w:shd w:val="clear" w:color="auto" w:fill="FFFFFF"/>
              </w:rPr>
            </w:pPr>
          </w:p>
          <w:p w:rsidR="00AA171B" w:rsidP="001C3546" w:rsidRDefault="00AA171B" w14:paraId="1F62D8F1" w14:textId="2C9D700E">
            <w:pPr>
              <w:pStyle w:val="TableRowCentered"/>
              <w:ind w:left="36"/>
              <w:jc w:val="left"/>
              <w:rPr>
                <w:rFonts w:cs="Arial"/>
                <w:color w:val="auto"/>
                <w:shd w:val="clear" w:color="auto" w:fill="FFFFFF"/>
              </w:rPr>
            </w:pPr>
            <w:r w:rsidRPr="00AA171B">
              <w:rPr>
                <w:rFonts w:cs="Arial"/>
                <w:color w:val="auto"/>
                <w:shd w:val="clear" w:color="auto" w:fill="FFFFFF"/>
              </w:rPr>
              <w:t>Arts participation is defined as involvement in artistic and creative activities, such as dance, drama, music, painting, or sculpture. It can occur either as part of the curriculum or as extra-curricular activity. Arts-based approaches may be used in other areas of the curriculum, such as the use of drama to develop engagement and oral language before a writing task.</w:t>
            </w:r>
          </w:p>
          <w:p w:rsidR="006173CA" w:rsidP="001C3546" w:rsidRDefault="00BD48E4" w14:paraId="2E2953E4" w14:textId="5EACCF03">
            <w:pPr>
              <w:pStyle w:val="TableRowCentered"/>
              <w:ind w:left="36"/>
              <w:jc w:val="left"/>
              <w:rPr>
                <w:rStyle w:val="Hyperlink"/>
                <w:rFonts w:cs="Arial"/>
                <w:shd w:val="clear" w:color="auto" w:fill="FFFFFF"/>
              </w:rPr>
            </w:pPr>
            <w:hyperlink w:history="1" r:id="rId15">
              <w:r w:rsidRPr="00F72963" w:rsidR="00AA171B">
                <w:rPr>
                  <w:rStyle w:val="Hyperlink"/>
                  <w:rFonts w:cs="Arial"/>
                  <w:shd w:val="clear" w:color="auto" w:fill="FFFFFF"/>
                </w:rPr>
                <w:t>https://educationendowmentfoundation.org.uk/education-evidence/teaching-learning-toolkit/arts-participation</w:t>
              </w:r>
            </w:hyperlink>
          </w:p>
          <w:p w:rsidR="00D25E7C" w:rsidP="001C3546" w:rsidRDefault="00D25E7C" w14:paraId="268EA0D3" w14:textId="48BC865C">
            <w:pPr>
              <w:pStyle w:val="TableRowCentered"/>
              <w:ind w:left="36"/>
              <w:jc w:val="left"/>
              <w:rPr>
                <w:rFonts w:cs="Arial"/>
                <w:color w:val="auto"/>
                <w:shd w:val="clear" w:color="auto" w:fill="FFFFFF"/>
              </w:rPr>
            </w:pPr>
          </w:p>
          <w:p w:rsidR="00D25E7C" w:rsidP="001C3546" w:rsidRDefault="00C927C6" w14:paraId="037B4ABF" w14:textId="044BEC4F">
            <w:pPr>
              <w:pStyle w:val="TableRowCentered"/>
              <w:ind w:left="36"/>
              <w:jc w:val="left"/>
              <w:rPr>
                <w:rFonts w:cs="Arial"/>
                <w:color w:val="auto"/>
                <w:shd w:val="clear" w:color="auto" w:fill="FFFFFF"/>
              </w:rPr>
            </w:pPr>
            <w:proofErr w:type="spellStart"/>
            <w:r>
              <w:rPr>
                <w:rFonts w:cs="Arial"/>
                <w:color w:val="auto"/>
                <w:shd w:val="clear" w:color="auto" w:fill="FFFFFF"/>
              </w:rPr>
              <w:t>Colourscape</w:t>
            </w:r>
            <w:proofErr w:type="spellEnd"/>
            <w:r>
              <w:rPr>
                <w:rFonts w:cs="Arial"/>
                <w:color w:val="auto"/>
                <w:shd w:val="clear" w:color="auto" w:fill="FFFFFF"/>
              </w:rPr>
              <w:t xml:space="preserve"> immersive learning experience, PHSE drama productions, Picture This (Arts project), Authors in school, CLC Workshops </w:t>
            </w:r>
            <w:proofErr w:type="spellStart"/>
            <w:r>
              <w:rPr>
                <w:rFonts w:cs="Arial"/>
                <w:color w:val="auto"/>
                <w:shd w:val="clear" w:color="auto" w:fill="FFFFFF"/>
              </w:rPr>
              <w:t>inc</w:t>
            </w:r>
            <w:proofErr w:type="spellEnd"/>
            <w:r>
              <w:rPr>
                <w:rFonts w:cs="Arial"/>
                <w:color w:val="auto"/>
                <w:shd w:val="clear" w:color="auto" w:fill="FFFFFF"/>
              </w:rPr>
              <w:t xml:space="preserve"> with Parents/Carers, Yoga sessions and support from the SYP Hate Crime team for input on Bullying, Knife crime, racism, Visits to Crucial Crew for safety in the community workshops.</w:t>
            </w:r>
            <w:r w:rsidR="009147F0">
              <w:rPr>
                <w:rFonts w:cs="Arial"/>
                <w:color w:val="auto"/>
                <w:shd w:val="clear" w:color="auto" w:fill="FFFFFF"/>
              </w:rPr>
              <w:t xml:space="preserve"> Visits to Theatres and Religious buildings, Royal Opera House event and poetry readings</w:t>
            </w:r>
          </w:p>
          <w:p w:rsidR="00C927C6" w:rsidP="001C3546" w:rsidRDefault="00C927C6" w14:paraId="11018BAA" w14:textId="674121DB">
            <w:pPr>
              <w:pStyle w:val="TableRowCentered"/>
              <w:ind w:left="36"/>
              <w:jc w:val="left"/>
              <w:rPr>
                <w:rFonts w:cs="Arial"/>
                <w:color w:val="auto"/>
                <w:shd w:val="clear" w:color="auto" w:fill="FFFFFF"/>
              </w:rPr>
            </w:pPr>
            <w:r>
              <w:rPr>
                <w:rFonts w:cs="Arial"/>
                <w:color w:val="auto"/>
                <w:shd w:val="clear" w:color="auto" w:fill="FFFFFF"/>
              </w:rPr>
              <w:t xml:space="preserve">There </w:t>
            </w:r>
            <w:r w:rsidR="00B24603">
              <w:rPr>
                <w:rFonts w:cs="Arial"/>
                <w:color w:val="auto"/>
                <w:shd w:val="clear" w:color="auto" w:fill="FFFFFF"/>
              </w:rPr>
              <w:t>are</w:t>
            </w:r>
            <w:r>
              <w:rPr>
                <w:rFonts w:cs="Arial"/>
                <w:color w:val="auto"/>
                <w:shd w:val="clear" w:color="auto" w:fill="FFFFFF"/>
              </w:rPr>
              <w:t xml:space="preserve"> weekly Art</w:t>
            </w:r>
            <w:r w:rsidR="00B24603">
              <w:rPr>
                <w:rFonts w:cs="Arial"/>
                <w:color w:val="auto"/>
                <w:shd w:val="clear" w:color="auto" w:fill="FFFFFF"/>
              </w:rPr>
              <w:t>, Music and Computer</w:t>
            </w:r>
            <w:r>
              <w:rPr>
                <w:rFonts w:cs="Arial"/>
                <w:color w:val="auto"/>
                <w:shd w:val="clear" w:color="auto" w:fill="FFFFFF"/>
              </w:rPr>
              <w:t xml:space="preserve"> Clubs</w:t>
            </w:r>
            <w:r w:rsidR="00B24603">
              <w:rPr>
                <w:rFonts w:cs="Arial"/>
                <w:color w:val="auto"/>
                <w:shd w:val="clear" w:color="auto" w:fill="FFFFFF"/>
              </w:rPr>
              <w:t>/</w:t>
            </w:r>
            <w:r>
              <w:rPr>
                <w:rFonts w:cs="Arial"/>
                <w:color w:val="auto"/>
                <w:shd w:val="clear" w:color="auto" w:fill="FFFFFF"/>
              </w:rPr>
              <w:t>sessions for students during lunch times.</w:t>
            </w:r>
          </w:p>
          <w:p w:rsidRPr="004C6177" w:rsidR="00AA171B" w:rsidP="001C3546" w:rsidRDefault="00AA171B" w14:paraId="590EDFAD" w14:textId="36ADBB65">
            <w:pPr>
              <w:pStyle w:val="TableRowCentered"/>
              <w:ind w:left="36"/>
              <w:jc w:val="left"/>
              <w:rPr>
                <w:rFonts w:cs="Arial"/>
                <w:color w:val="auto"/>
                <w:shd w:val="clear" w:color="auto" w:fill="FFFFFF"/>
              </w:rPr>
            </w:pPr>
          </w:p>
        </w:tc>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C6177" w:rsidR="006173CA" w:rsidP="003A03CC" w:rsidRDefault="00E86978" w14:paraId="2AA7E87C" w14:textId="4D80328A">
            <w:pPr>
              <w:pStyle w:val="TableRowCentered"/>
              <w:jc w:val="left"/>
              <w:rPr>
                <w:color w:val="auto"/>
                <w:szCs w:val="24"/>
              </w:rPr>
            </w:pPr>
            <w:r>
              <w:rPr>
                <w:color w:val="auto"/>
                <w:szCs w:val="24"/>
              </w:rPr>
              <w:t>5</w:t>
            </w:r>
            <w:r w:rsidR="00395B8C">
              <w:rPr>
                <w:color w:val="auto"/>
                <w:szCs w:val="24"/>
              </w:rPr>
              <w:t>, 6</w:t>
            </w:r>
          </w:p>
        </w:tc>
      </w:tr>
      <w:tr w:rsidR="5B97B274" w:rsidTr="5B97B274" w14:paraId="041DFD63">
        <w:trPr>
          <w:trHeight w:val="300"/>
        </w:trPr>
        <w:tc>
          <w:tcPr>
            <w:tcW w:w="297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3C3B4631" w:rsidP="5B97B274" w:rsidRDefault="3C3B4631" w14:paraId="39F413B6" w14:textId="5BBE9219">
            <w:pPr>
              <w:pStyle w:val="TableRow"/>
              <w:rPr>
                <w:rFonts w:cs="Arial"/>
                <w:color w:val="auto"/>
              </w:rPr>
            </w:pPr>
            <w:r w:rsidRPr="5B97B274" w:rsidR="3C3B4631">
              <w:rPr>
                <w:rFonts w:cs="Arial"/>
                <w:color w:val="auto"/>
              </w:rPr>
              <w:t>USe</w:t>
            </w:r>
            <w:r w:rsidRPr="5B97B274" w:rsidR="3C3B4631">
              <w:rPr>
                <w:rFonts w:cs="Arial"/>
                <w:color w:val="auto"/>
              </w:rPr>
              <w:t xml:space="preserve"> of technology and safe use of AI.</w:t>
            </w:r>
          </w:p>
        </w:tc>
        <w:tc>
          <w:tcPr>
            <w:tcW w:w="48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3C3B4631" w:rsidP="5B97B274" w:rsidRDefault="3C3B4631" w14:paraId="5F2AA8A3" w14:textId="680A1AA8">
            <w:pPr>
              <w:pStyle w:val="TableRowCentered"/>
              <w:jc w:val="left"/>
              <w:rPr>
                <w:rFonts w:cs="Arial"/>
                <w:color w:val="auto"/>
              </w:rPr>
            </w:pPr>
            <w:r w:rsidRPr="5B97B274" w:rsidR="3C3B4631">
              <w:rPr>
                <w:rFonts w:cs="Arial"/>
                <w:color w:val="auto"/>
              </w:rPr>
              <w:t>2025/2026</w:t>
            </w:r>
          </w:p>
          <w:p w:rsidR="5B97B274" w:rsidP="5B97B274" w:rsidRDefault="5B97B274" w14:paraId="66E9C883" w14:textId="040B408C">
            <w:pPr>
              <w:pStyle w:val="TableRowCentered"/>
              <w:jc w:val="left"/>
              <w:rPr>
                <w:rFonts w:cs="Arial"/>
                <w:color w:val="auto"/>
              </w:rPr>
            </w:pPr>
          </w:p>
          <w:p w:rsidR="3C3B4631" w:rsidP="5B97B274" w:rsidRDefault="3C3B4631" w14:paraId="0BA169AB" w14:textId="3AAB05BC">
            <w:pPr>
              <w:pStyle w:val="TableRowCentered"/>
              <w:jc w:val="left"/>
              <w:rPr>
                <w:rFonts w:cs="Arial"/>
                <w:color w:val="auto"/>
              </w:rPr>
            </w:pPr>
            <w:r w:rsidRPr="5B97B274" w:rsidR="3C3B4631">
              <w:rPr>
                <w:rFonts w:cs="Arial"/>
                <w:color w:val="auto"/>
              </w:rPr>
              <w:t>2026/2027</w:t>
            </w:r>
          </w:p>
          <w:p w:rsidR="5B97B274" w:rsidP="5B97B274" w:rsidRDefault="5B97B274" w14:paraId="3903205F" w14:textId="6AA76758">
            <w:pPr>
              <w:pStyle w:val="TableRowCentered"/>
              <w:jc w:val="left"/>
              <w:rPr>
                <w:rFonts w:cs="Arial"/>
                <w:color w:val="auto"/>
              </w:rPr>
            </w:pPr>
          </w:p>
          <w:p w:rsidR="3C3B4631" w:rsidP="5B97B274" w:rsidRDefault="3C3B4631" w14:paraId="3B5E96CC" w14:textId="6A35880A">
            <w:pPr>
              <w:pStyle w:val="TableRowCentered"/>
              <w:jc w:val="left"/>
              <w:rPr>
                <w:rFonts w:cs="Arial"/>
                <w:color w:val="auto"/>
              </w:rPr>
            </w:pPr>
            <w:r w:rsidRPr="5B97B274" w:rsidR="3C3B4631">
              <w:rPr>
                <w:rFonts w:cs="Arial"/>
                <w:color w:val="auto"/>
              </w:rPr>
              <w:t>2027/2028</w:t>
            </w:r>
          </w:p>
        </w:tc>
        <w:tc>
          <w:tcPr>
            <w:tcW w:w="169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B97B274" w:rsidP="5B97B274" w:rsidRDefault="5B97B274" w14:paraId="6EF1C8C1" w14:textId="0991D895">
            <w:pPr>
              <w:pStyle w:val="TableRowCentered"/>
              <w:jc w:val="left"/>
              <w:rPr>
                <w:color w:val="auto"/>
              </w:rPr>
            </w:pPr>
          </w:p>
        </w:tc>
      </w:tr>
    </w:tbl>
    <w:p w:rsidR="00E66558" w:rsidRDefault="00E66558" w14:paraId="2A7D5522" w14:textId="63F3B209">
      <w:pPr>
        <w:keepNext/>
        <w:spacing w:after="60"/>
        <w:outlineLvl w:val="1"/>
      </w:pPr>
    </w:p>
    <w:p w:rsidR="00E66558" w:rsidRDefault="009D71E8" w14:paraId="2A7D5523" w14:textId="1DC08891">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rsidR="00E66558" w:rsidRDefault="009D71E8" w14:paraId="2A7D5524" w14:textId="65FFA022">
      <w:r>
        <w:t xml:space="preserve">Budgeted cost: </w:t>
      </w:r>
      <w:r w:rsidR="00171B2D">
        <w:t>£</w:t>
      </w:r>
      <w:r w:rsidR="009147F0">
        <w:t>70</w:t>
      </w:r>
      <w:r w:rsidR="003914F4">
        <w:t>,000</w:t>
      </w:r>
    </w:p>
    <w:tbl>
      <w:tblPr>
        <w:tblW w:w="5000" w:type="pct"/>
        <w:tblCellMar>
          <w:left w:w="10" w:type="dxa"/>
          <w:right w:w="10" w:type="dxa"/>
        </w:tblCellMar>
        <w:tblLook w:val="04A0" w:firstRow="1" w:lastRow="0" w:firstColumn="1" w:lastColumn="0" w:noHBand="0" w:noVBand="1"/>
      </w:tblPr>
      <w:tblGrid>
        <w:gridCol w:w="2084"/>
        <w:gridCol w:w="5871"/>
        <w:gridCol w:w="1531"/>
      </w:tblGrid>
      <w:tr w:rsidR="00E66558" w:rsidTr="5B97B274" w14:paraId="2A7D5528" w14:textId="77777777">
        <w:tc>
          <w:tcPr>
            <w:tcW w:w="29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25" w14:textId="77777777">
            <w:pPr>
              <w:pStyle w:val="TableHeader"/>
              <w:jc w:val="left"/>
            </w:pPr>
            <w:r>
              <w:t>Activity</w:t>
            </w:r>
          </w:p>
        </w:tc>
        <w:tc>
          <w:tcPr>
            <w:tcW w:w="532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26" w14:textId="77777777">
            <w:pPr>
              <w:pStyle w:val="TableHeader"/>
              <w:jc w:val="left"/>
            </w:pPr>
            <w:r>
              <w:t>Evidence that supports this approach</w:t>
            </w:r>
          </w:p>
        </w:tc>
        <w:tc>
          <w:tcPr>
            <w:tcW w:w="11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27" w14:textId="77777777">
            <w:pPr>
              <w:pStyle w:val="TableHeader"/>
              <w:jc w:val="left"/>
            </w:pPr>
            <w:r>
              <w:t>Challenge number(s) addressed</w:t>
            </w:r>
          </w:p>
        </w:tc>
      </w:tr>
      <w:tr w:rsidRPr="004C6177" w:rsidR="004C6177" w:rsidTr="5B97B274" w14:paraId="2A7D5530" w14:textId="77777777">
        <w:tc>
          <w:tcPr>
            <w:tcW w:w="29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8A60A4" w:rsidP="008A60A4" w:rsidRDefault="008A60A4" w14:paraId="05D04AB2" w14:textId="5353EE91">
            <w:pPr>
              <w:pStyle w:val="TableRow"/>
              <w:spacing w:after="120"/>
              <w:ind w:left="28"/>
              <w:rPr>
                <w:rFonts w:cs="Arial"/>
                <w:color w:val="auto"/>
              </w:rPr>
            </w:pPr>
            <w:r w:rsidRPr="5B97B274" w:rsidR="02292C29">
              <w:rPr>
                <w:rFonts w:cs="Arial"/>
                <w:color w:val="auto"/>
              </w:rPr>
              <w:t xml:space="preserve">Funding of </w:t>
            </w:r>
            <w:r w:rsidRPr="5B97B274" w:rsidR="3DD82A6A">
              <w:rPr>
                <w:rFonts w:cs="Arial"/>
                <w:color w:val="auto"/>
              </w:rPr>
              <w:t xml:space="preserve">1 x intervention specialists to deliver </w:t>
            </w:r>
            <w:r w:rsidRPr="5B97B274" w:rsidR="3DD82A6A">
              <w:rPr>
                <w:rFonts w:cs="Arial"/>
                <w:color w:val="auto"/>
              </w:rPr>
              <w:t>research based</w:t>
            </w:r>
            <w:r w:rsidRPr="5B97B274" w:rsidR="3DD82A6A">
              <w:rPr>
                <w:rFonts w:cs="Arial"/>
                <w:color w:val="auto"/>
              </w:rPr>
              <w:t xml:space="preserve"> interventions. To develop and improve English and maths providing data that shows improvement made.</w:t>
            </w:r>
            <w:r w:rsidRPr="5B97B274" w:rsidR="003914F4">
              <w:rPr>
                <w:rFonts w:cs="Arial"/>
                <w:color w:val="auto"/>
              </w:rPr>
              <w:t xml:space="preserve"> </w:t>
            </w:r>
          </w:p>
          <w:p w:rsidRPr="004C6177" w:rsidR="00E66558" w:rsidP="5B97B274" w:rsidRDefault="009147F0" w14:paraId="2A7D552D" w14:textId="5CF7A801" w14:noSpellErr="1">
            <w:pPr>
              <w:pStyle w:val="TableRow"/>
              <w:rPr>
                <w:i w:val="1"/>
                <w:iCs w:val="1"/>
                <w:color w:val="auto"/>
                <w:sz w:val="22"/>
                <w:szCs w:val="22"/>
                <w:highlight w:val="yellow"/>
              </w:rPr>
            </w:pPr>
            <w:r w:rsidRPr="5B97B274" w:rsidR="009147F0">
              <w:rPr>
                <w:i w:val="1"/>
                <w:iCs w:val="1"/>
                <w:color w:val="auto"/>
                <w:sz w:val="22"/>
                <w:szCs w:val="22"/>
                <w:highlight w:val="yellow"/>
              </w:rPr>
              <w:t>£27</w:t>
            </w:r>
            <w:r w:rsidRPr="5B97B274" w:rsidR="073A719A">
              <w:rPr>
                <w:i w:val="1"/>
                <w:iCs w:val="1"/>
                <w:color w:val="auto"/>
                <w:sz w:val="22"/>
                <w:szCs w:val="22"/>
                <w:highlight w:val="yellow"/>
              </w:rPr>
              <w:t>K</w:t>
            </w:r>
          </w:p>
        </w:tc>
        <w:tc>
          <w:tcPr>
            <w:tcW w:w="532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71F7C" w:rsidP="00D5773C" w:rsidRDefault="00BD48E4" w14:paraId="3920E465" w14:textId="1603F62D">
            <w:pPr>
              <w:pStyle w:val="TableRowCentered"/>
              <w:spacing w:after="120"/>
              <w:jc w:val="left"/>
              <w:rPr>
                <w:color w:val="auto"/>
                <w:sz w:val="22"/>
              </w:rPr>
            </w:pPr>
            <w:hyperlink w:history="1" r:id="rId16">
              <w:r w:rsidRPr="00F72963" w:rsidR="007D00F9">
                <w:rPr>
                  <w:rStyle w:val="Hyperlink"/>
                  <w:sz w:val="22"/>
                </w:rPr>
                <w:t>https://educationendowmentfoundation.org.uk/education-evidence/teaching-learning-toolkit/small-group-tuition</w:t>
              </w:r>
            </w:hyperlink>
          </w:p>
          <w:p w:rsidR="007D00F9" w:rsidP="00D5773C" w:rsidRDefault="007D00F9" w14:paraId="3107CD34" w14:textId="3FEF6F87">
            <w:pPr>
              <w:pStyle w:val="TableRowCentered"/>
              <w:spacing w:after="120"/>
              <w:jc w:val="left"/>
              <w:rPr>
                <w:color w:val="auto"/>
                <w:sz w:val="22"/>
              </w:rPr>
            </w:pPr>
            <w:r w:rsidRPr="007D00F9">
              <w:rPr>
                <w:color w:val="auto"/>
                <w:sz w:val="22"/>
              </w:rPr>
              <w:t>Small group tuition is defined as one teacher, trained teaching assistant or tutor working with two to five pupils together in a group. This arrangement enables the teaching to focus exclusively on a small number of learners, usually in a separate classroom or working area. Intensive tuition in small groups is often provided to support lower attaining learners or those who are falling behind, but it can also be used as a more general strategy to ensure effective progress, or to teach challenging topics or skills.</w:t>
            </w:r>
          </w:p>
          <w:p w:rsidR="00EC19C0" w:rsidP="00EC19C0" w:rsidRDefault="00BD48E4" w14:paraId="0F928671" w14:textId="1769A34A">
            <w:pPr>
              <w:pStyle w:val="TableRowCentered"/>
              <w:spacing w:after="120"/>
              <w:ind w:left="0"/>
              <w:jc w:val="left"/>
              <w:rPr>
                <w:color w:val="auto"/>
                <w:sz w:val="22"/>
              </w:rPr>
            </w:pPr>
            <w:hyperlink w:history="1" r:id="rId17">
              <w:r w:rsidRPr="00F72963" w:rsidR="00EC19C0">
                <w:rPr>
                  <w:rStyle w:val="Hyperlink"/>
                  <w:sz w:val="22"/>
                </w:rPr>
                <w:t>https://educationendowmentfoundation.org.uk/education-evidence/teaching-learning-toolkit/one-to-one-tuition</w:t>
              </w:r>
            </w:hyperlink>
          </w:p>
          <w:p w:rsidR="00EC19C0" w:rsidP="00D5773C" w:rsidRDefault="00EC19C0" w14:paraId="426E4DD9" w14:textId="523B5E09">
            <w:pPr>
              <w:pStyle w:val="TableRowCentered"/>
              <w:spacing w:after="120"/>
              <w:jc w:val="left"/>
              <w:rPr>
                <w:color w:val="auto"/>
                <w:sz w:val="22"/>
              </w:rPr>
            </w:pPr>
            <w:r w:rsidRPr="00EC19C0">
              <w:rPr>
                <w:color w:val="auto"/>
                <w:sz w:val="22"/>
              </w:rPr>
              <w:t>One to one tuition involves a teacher, teaching assistant or other adult giving a pupil intensive individual support. It may happen outside of normal lessons as additional teaching – for example as part of extending school time or a summer school – or as a replacement for other lessons.</w:t>
            </w:r>
          </w:p>
          <w:p w:rsidR="00C927C6" w:rsidP="00D5773C" w:rsidRDefault="00C927C6" w14:paraId="4A935F8D" w14:textId="4BAA31FF">
            <w:pPr>
              <w:pStyle w:val="TableRowCentered"/>
              <w:spacing w:after="120"/>
              <w:jc w:val="left"/>
              <w:rPr>
                <w:color w:val="auto"/>
                <w:sz w:val="22"/>
              </w:rPr>
            </w:pPr>
          </w:p>
          <w:p w:rsidR="00C927C6" w:rsidP="5B97B274" w:rsidRDefault="00C927C6" w14:paraId="5B4CE2A5" w14:textId="11D09A1C" w14:noSpellErr="1">
            <w:pPr>
              <w:pStyle w:val="TableRowCentered"/>
              <w:spacing w:after="120"/>
              <w:jc w:val="left"/>
              <w:rPr>
                <w:color w:val="auto"/>
                <w:sz w:val="22"/>
                <w:szCs w:val="22"/>
                <w:highlight w:val="yellow"/>
              </w:rPr>
            </w:pPr>
            <w:r w:rsidRPr="5B97B274" w:rsidR="79422BA4">
              <w:rPr>
                <w:color w:val="auto"/>
                <w:sz w:val="22"/>
                <w:szCs w:val="22"/>
                <w:highlight w:val="yellow"/>
              </w:rPr>
              <w:t>2022-23</w:t>
            </w:r>
          </w:p>
          <w:p w:rsidR="00C927C6" w:rsidP="5B97B274" w:rsidRDefault="00C927C6" w14:paraId="3FDAC275" w14:textId="0AB4EE48" w14:noSpellErr="1">
            <w:pPr>
              <w:pStyle w:val="TableRowCentered"/>
              <w:spacing w:after="120"/>
              <w:jc w:val="left"/>
              <w:rPr>
                <w:color w:val="auto"/>
                <w:sz w:val="22"/>
                <w:szCs w:val="22"/>
                <w:highlight w:val="yellow"/>
              </w:rPr>
            </w:pPr>
            <w:r w:rsidRPr="5B97B274" w:rsidR="79422BA4">
              <w:rPr>
                <w:color w:val="auto"/>
                <w:sz w:val="22"/>
                <w:szCs w:val="22"/>
                <w:highlight w:val="yellow"/>
              </w:rPr>
              <w:t>Maintain the staff positions, ongoing as permanent member of staff.</w:t>
            </w:r>
          </w:p>
          <w:p w:rsidR="00A40151" w:rsidP="5B97B274" w:rsidRDefault="00A40151" w14:paraId="21409D95" w14:textId="77777777" w14:noSpellErr="1">
            <w:pPr>
              <w:pStyle w:val="TableRowCentered"/>
              <w:spacing w:after="120"/>
              <w:jc w:val="left"/>
              <w:rPr>
                <w:color w:val="auto"/>
                <w:sz w:val="22"/>
                <w:szCs w:val="22"/>
                <w:highlight w:val="yellow"/>
              </w:rPr>
            </w:pPr>
            <w:r w:rsidRPr="5B97B274" w:rsidR="202E8081">
              <w:rPr>
                <w:color w:val="auto"/>
                <w:sz w:val="22"/>
                <w:szCs w:val="22"/>
                <w:highlight w:val="yellow"/>
              </w:rPr>
              <w:t>2023-24</w:t>
            </w:r>
          </w:p>
          <w:p w:rsidR="00A40151" w:rsidP="5B97B274" w:rsidRDefault="00A40151" w14:paraId="1D271500" w14:textId="3B929194" w14:noSpellErr="1">
            <w:pPr>
              <w:pStyle w:val="TableRowCentered"/>
              <w:spacing w:after="120"/>
              <w:jc w:val="left"/>
              <w:rPr>
                <w:color w:val="auto"/>
                <w:sz w:val="22"/>
                <w:szCs w:val="22"/>
                <w:highlight w:val="yellow"/>
              </w:rPr>
            </w:pPr>
            <w:r w:rsidRPr="5B97B274" w:rsidR="202E8081">
              <w:rPr>
                <w:color w:val="auto"/>
                <w:sz w:val="22"/>
                <w:szCs w:val="22"/>
                <w:highlight w:val="yellow"/>
              </w:rPr>
              <w:t>Maintain the staff position and increased number of students accessing the targeted interventions.</w:t>
            </w:r>
          </w:p>
          <w:p w:rsidR="00A40151" w:rsidP="5B97B274" w:rsidRDefault="00A40151" w14:paraId="46EA14A7" w14:textId="42B6F1F0" w14:noSpellErr="1">
            <w:pPr>
              <w:pStyle w:val="TableRowCentered"/>
              <w:spacing w:after="120"/>
              <w:jc w:val="left"/>
              <w:rPr>
                <w:color w:val="auto"/>
                <w:sz w:val="22"/>
                <w:szCs w:val="22"/>
                <w:highlight w:val="yellow"/>
              </w:rPr>
            </w:pPr>
            <w:r w:rsidRPr="5B97B274" w:rsidR="202E8081">
              <w:rPr>
                <w:color w:val="auto"/>
                <w:sz w:val="22"/>
                <w:szCs w:val="22"/>
                <w:highlight w:val="yellow"/>
              </w:rPr>
              <w:t xml:space="preserve">Strategies shared with </w:t>
            </w:r>
            <w:r w:rsidRPr="5B97B274" w:rsidR="202E8081">
              <w:rPr>
                <w:color w:val="auto"/>
                <w:sz w:val="22"/>
                <w:szCs w:val="22"/>
                <w:highlight w:val="yellow"/>
              </w:rPr>
              <w:t>class based</w:t>
            </w:r>
            <w:r w:rsidRPr="5B97B274" w:rsidR="202E8081">
              <w:rPr>
                <w:color w:val="auto"/>
                <w:sz w:val="22"/>
                <w:szCs w:val="22"/>
                <w:highlight w:val="yellow"/>
              </w:rPr>
              <w:t xml:space="preserve"> staff to improve knowledge and consistency of approaches.</w:t>
            </w:r>
          </w:p>
          <w:p w:rsidRPr="004C6177" w:rsidR="007D00F9" w:rsidP="00D5773C" w:rsidRDefault="007D00F9" w14:paraId="2A7D552E" w14:textId="1DE018B7">
            <w:pPr>
              <w:pStyle w:val="TableRowCentered"/>
              <w:spacing w:after="120"/>
              <w:jc w:val="left"/>
              <w:rPr>
                <w:color w:val="auto"/>
                <w:sz w:val="22"/>
              </w:rPr>
            </w:pPr>
          </w:p>
        </w:tc>
        <w:tc>
          <w:tcPr>
            <w:tcW w:w="11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C6177" w:rsidR="00E66558" w:rsidRDefault="00395B8C" w14:paraId="2A7D552F" w14:textId="3D5A4ADD">
            <w:pPr>
              <w:pStyle w:val="TableRowCentered"/>
              <w:jc w:val="left"/>
              <w:rPr>
                <w:color w:val="auto"/>
                <w:sz w:val="22"/>
              </w:rPr>
            </w:pPr>
            <w:r>
              <w:rPr>
                <w:color w:val="auto"/>
                <w:sz w:val="22"/>
              </w:rPr>
              <w:t>1, 2, 6,</w:t>
            </w:r>
          </w:p>
        </w:tc>
      </w:tr>
      <w:tr w:rsidRPr="004C6177" w:rsidR="004C6177" w:rsidTr="5B97B274" w14:paraId="129A02C2" w14:textId="77777777">
        <w:tc>
          <w:tcPr>
            <w:tcW w:w="29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8A60A4" w:rsidP="00DE72A1" w:rsidRDefault="008A60A4" w14:paraId="358D656F" w14:textId="6F3DD5B4">
            <w:pPr>
              <w:pStyle w:val="TableRow"/>
              <w:spacing w:after="120"/>
              <w:rPr>
                <w:color w:val="auto"/>
                <w:lang w:eastAsia="en-US"/>
              </w:rPr>
            </w:pPr>
            <w:r w:rsidRPr="5B97B274" w:rsidR="797A60C2">
              <w:rPr>
                <w:color w:val="auto"/>
                <w:lang w:eastAsia="en-US"/>
              </w:rPr>
              <w:t>Continued f</w:t>
            </w:r>
            <w:r w:rsidRPr="5B97B274" w:rsidR="3DB309FA">
              <w:rPr>
                <w:color w:val="auto"/>
                <w:lang w:eastAsia="en-US"/>
              </w:rPr>
              <w:t>unding of</w:t>
            </w:r>
            <w:r w:rsidRPr="5B97B274" w:rsidR="3DD82A6A">
              <w:rPr>
                <w:color w:val="auto"/>
                <w:lang w:eastAsia="en-US"/>
              </w:rPr>
              <w:t xml:space="preserve"> communication specialist to deliver specific targeted support to primary and NAR</w:t>
            </w:r>
            <w:r w:rsidRPr="5B97B274" w:rsidR="22AC5372">
              <w:rPr>
                <w:color w:val="auto"/>
                <w:lang w:eastAsia="en-US"/>
              </w:rPr>
              <w:t xml:space="preserve"> students under the direction of </w:t>
            </w:r>
            <w:r w:rsidRPr="5B97B274" w:rsidR="3DD82A6A">
              <w:rPr>
                <w:color w:val="auto"/>
                <w:lang w:eastAsia="en-US"/>
              </w:rPr>
              <w:t>SALT</w:t>
            </w:r>
            <w:r w:rsidRPr="5B97B274" w:rsidR="27B196C4">
              <w:rPr>
                <w:color w:val="auto"/>
                <w:lang w:eastAsia="en-US"/>
              </w:rPr>
              <w:t>.</w:t>
            </w:r>
          </w:p>
          <w:p w:rsidR="5B97B274" w:rsidP="5B97B274" w:rsidRDefault="5B97B274" w14:paraId="3D27145B" w14:textId="7B1E4DC3">
            <w:pPr>
              <w:pStyle w:val="TableRow"/>
              <w:spacing w:after="120"/>
              <w:rPr>
                <w:color w:val="auto"/>
                <w:lang w:eastAsia="en-US"/>
              </w:rPr>
            </w:pPr>
          </w:p>
          <w:p w:rsidR="27B196C4" w:rsidP="5B97B274" w:rsidRDefault="27B196C4" w14:paraId="726095EC" w14:textId="052A7CC3">
            <w:pPr>
              <w:pStyle w:val="TableRow"/>
              <w:spacing w:after="120"/>
              <w:rPr>
                <w:color w:val="auto"/>
                <w:lang w:eastAsia="en-US"/>
              </w:rPr>
            </w:pPr>
            <w:r w:rsidRPr="5B97B274" w:rsidR="27B196C4">
              <w:rPr>
                <w:color w:val="auto"/>
                <w:lang w:eastAsia="en-US"/>
              </w:rPr>
              <w:t>Addition of a second communication specialist.</w:t>
            </w:r>
          </w:p>
          <w:p w:rsidRPr="004C6177" w:rsidR="00A95514" w:rsidP="5B97B274" w:rsidRDefault="001C521E" w14:paraId="1F780C7C" w14:textId="5CAECC59" w14:noSpellErr="1">
            <w:pPr>
              <w:pStyle w:val="TableRow"/>
              <w:spacing w:after="120"/>
              <w:rPr>
                <w:color w:val="auto"/>
                <w:highlight w:val="yellow"/>
              </w:rPr>
            </w:pPr>
            <w:r w:rsidRPr="5B97B274" w:rsidR="073A719A">
              <w:rPr>
                <w:color w:val="auto"/>
                <w:highlight w:val="yellow"/>
              </w:rPr>
              <w:t>£2</w:t>
            </w:r>
            <w:r w:rsidRPr="5B97B274" w:rsidR="009147F0">
              <w:rPr>
                <w:color w:val="auto"/>
                <w:highlight w:val="yellow"/>
              </w:rPr>
              <w:t>3</w:t>
            </w:r>
            <w:r w:rsidRPr="5B97B274" w:rsidR="073A719A">
              <w:rPr>
                <w:color w:val="auto"/>
                <w:highlight w:val="yellow"/>
              </w:rPr>
              <w:t>K</w:t>
            </w:r>
          </w:p>
        </w:tc>
        <w:tc>
          <w:tcPr>
            <w:tcW w:w="532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9E4BEB" w:rsidP="009E4BEB" w:rsidRDefault="00BD48E4" w14:paraId="435FECB5" w14:textId="77777777">
            <w:pPr>
              <w:pStyle w:val="TableRowCentered"/>
              <w:spacing w:after="120"/>
              <w:jc w:val="left"/>
              <w:rPr>
                <w:color w:val="auto"/>
                <w:sz w:val="22"/>
              </w:rPr>
            </w:pPr>
            <w:hyperlink w:history="1" r:id="rId18">
              <w:r w:rsidRPr="00F72963" w:rsidR="009E4BEB">
                <w:rPr>
                  <w:rStyle w:val="Hyperlink"/>
                  <w:sz w:val="22"/>
                </w:rPr>
                <w:t>https://educationendowmentfoundation.org.uk/education-evidence/teaching-learning-toolkit/small-group-tuition</w:t>
              </w:r>
            </w:hyperlink>
          </w:p>
          <w:p w:rsidR="009E4BEB" w:rsidP="009E4BEB" w:rsidRDefault="009E4BEB" w14:paraId="5208B36B" w14:textId="77777777">
            <w:pPr>
              <w:pStyle w:val="TableRowCentered"/>
              <w:spacing w:after="120"/>
              <w:jc w:val="left"/>
              <w:rPr>
                <w:color w:val="auto"/>
                <w:sz w:val="22"/>
              </w:rPr>
            </w:pPr>
            <w:r w:rsidRPr="007D00F9">
              <w:rPr>
                <w:color w:val="auto"/>
                <w:sz w:val="22"/>
              </w:rPr>
              <w:t>Small group tuition is defined as one teacher, trained teaching assistant or tutor working with two to five pupils together in a group. This arrangement enables the teaching to focus exclusively on a small number of learners, usually in a separate classroom or working area. Intensive tuition in small groups is often provided to support lower attaining learners or those who are falling behind, but it can also be used as a more general strategy to ensure effective progress, or to teach challenging topics or skills.</w:t>
            </w:r>
          </w:p>
          <w:p w:rsidR="009E4BEB" w:rsidP="009E4BEB" w:rsidRDefault="00BD48E4" w14:paraId="32D7FDA4" w14:textId="77777777">
            <w:pPr>
              <w:pStyle w:val="TableRowCentered"/>
              <w:spacing w:after="120"/>
              <w:ind w:left="0"/>
              <w:jc w:val="left"/>
              <w:rPr>
                <w:color w:val="auto"/>
                <w:sz w:val="22"/>
              </w:rPr>
            </w:pPr>
            <w:hyperlink w:history="1" r:id="rId19">
              <w:r w:rsidRPr="00F72963" w:rsidR="009E4BEB">
                <w:rPr>
                  <w:rStyle w:val="Hyperlink"/>
                  <w:sz w:val="22"/>
                </w:rPr>
                <w:t>https://educationendowmentfoundation.org.uk/education-evidence/teaching-learning-toolkit/one-to-one-tuition</w:t>
              </w:r>
            </w:hyperlink>
          </w:p>
          <w:p w:rsidR="009E4BEB" w:rsidP="009E4BEB" w:rsidRDefault="009E4BEB" w14:paraId="232A5A64" w14:textId="4A3A38CF">
            <w:pPr>
              <w:pStyle w:val="TableRowCentered"/>
              <w:spacing w:after="120"/>
              <w:jc w:val="left"/>
              <w:rPr>
                <w:color w:val="auto"/>
                <w:sz w:val="22"/>
              </w:rPr>
            </w:pPr>
            <w:r w:rsidRPr="00EC19C0">
              <w:rPr>
                <w:color w:val="auto"/>
                <w:sz w:val="22"/>
              </w:rPr>
              <w:t xml:space="preserve">One to one tuition involves a teacher, teaching assistant or other adult giving a pupil intensive individual support. It may happen outside of normal lessons as additional teaching – for example as part of extending school time </w:t>
            </w:r>
            <w:r w:rsidRPr="00EC19C0">
              <w:rPr>
                <w:color w:val="auto"/>
                <w:sz w:val="22"/>
              </w:rPr>
              <w:lastRenderedPageBreak/>
              <w:t>or a summer school – or as a replacement for other lessons.</w:t>
            </w:r>
          </w:p>
          <w:p w:rsidR="00C927C6" w:rsidP="009E4BEB" w:rsidRDefault="00C927C6" w14:paraId="36A22F2C" w14:textId="06F879E3">
            <w:pPr>
              <w:pStyle w:val="TableRowCentered"/>
              <w:spacing w:after="120"/>
              <w:jc w:val="left"/>
              <w:rPr>
                <w:color w:val="auto"/>
                <w:sz w:val="22"/>
              </w:rPr>
            </w:pPr>
          </w:p>
          <w:p w:rsidR="00C927C6" w:rsidP="5B97B274" w:rsidRDefault="00C927C6" w14:paraId="1D493982" w14:textId="77777777" w14:noSpellErr="1">
            <w:pPr>
              <w:pStyle w:val="TableRowCentered"/>
              <w:spacing w:after="120"/>
              <w:jc w:val="left"/>
              <w:rPr>
                <w:color w:val="auto"/>
                <w:sz w:val="22"/>
                <w:szCs w:val="22"/>
                <w:highlight w:val="yellow"/>
              </w:rPr>
            </w:pPr>
            <w:r w:rsidRPr="5B97B274" w:rsidR="79422BA4">
              <w:rPr>
                <w:color w:val="auto"/>
                <w:sz w:val="22"/>
                <w:szCs w:val="22"/>
                <w:highlight w:val="yellow"/>
              </w:rPr>
              <w:t>2022-23</w:t>
            </w:r>
          </w:p>
          <w:p w:rsidR="00C927C6" w:rsidP="5B97B274" w:rsidRDefault="00C927C6" w14:paraId="1D2FEE1F" w14:textId="77777777" w14:noSpellErr="1">
            <w:pPr>
              <w:pStyle w:val="TableRowCentered"/>
              <w:spacing w:after="120"/>
              <w:jc w:val="left"/>
              <w:rPr>
                <w:color w:val="auto"/>
                <w:sz w:val="22"/>
                <w:szCs w:val="22"/>
                <w:highlight w:val="yellow"/>
              </w:rPr>
            </w:pPr>
            <w:r w:rsidRPr="5B97B274" w:rsidR="79422BA4">
              <w:rPr>
                <w:color w:val="auto"/>
                <w:sz w:val="22"/>
                <w:szCs w:val="22"/>
                <w:highlight w:val="yellow"/>
              </w:rPr>
              <w:t>Maintain the staff positions, ongoing as permanent member of staff.</w:t>
            </w:r>
          </w:p>
          <w:p w:rsidR="00A40151" w:rsidP="5B97B274" w:rsidRDefault="00A40151" w14:paraId="5F8E19C0" w14:textId="77777777" w14:noSpellErr="1">
            <w:pPr>
              <w:pStyle w:val="TableRowCentered"/>
              <w:spacing w:after="120"/>
              <w:jc w:val="left"/>
              <w:rPr>
                <w:color w:val="auto"/>
                <w:sz w:val="22"/>
                <w:szCs w:val="22"/>
                <w:highlight w:val="yellow"/>
              </w:rPr>
            </w:pPr>
            <w:r w:rsidRPr="5B97B274" w:rsidR="202E8081">
              <w:rPr>
                <w:color w:val="auto"/>
                <w:sz w:val="22"/>
                <w:szCs w:val="22"/>
                <w:highlight w:val="yellow"/>
              </w:rPr>
              <w:t>2023-24</w:t>
            </w:r>
          </w:p>
          <w:p w:rsidR="00A40151" w:rsidP="5B97B274" w:rsidRDefault="00A40151" w14:paraId="697EBDCE" w14:textId="77777777" w14:noSpellErr="1">
            <w:pPr>
              <w:pStyle w:val="TableRowCentered"/>
              <w:spacing w:after="120"/>
              <w:jc w:val="left"/>
              <w:rPr>
                <w:color w:val="auto"/>
                <w:sz w:val="22"/>
                <w:szCs w:val="22"/>
                <w:highlight w:val="yellow"/>
              </w:rPr>
            </w:pPr>
            <w:r w:rsidRPr="5B97B274" w:rsidR="202E8081">
              <w:rPr>
                <w:color w:val="auto"/>
                <w:sz w:val="22"/>
                <w:szCs w:val="22"/>
                <w:highlight w:val="yellow"/>
              </w:rPr>
              <w:t>Maintain the staff position and increased number of students accessing the targeted interventions.</w:t>
            </w:r>
          </w:p>
          <w:p w:rsidR="00A40151" w:rsidP="5B97B274" w:rsidRDefault="00A40151" w14:paraId="3E44669F" w14:textId="77777777" w14:noSpellErr="1">
            <w:pPr>
              <w:pStyle w:val="TableRowCentered"/>
              <w:spacing w:after="120"/>
              <w:jc w:val="left"/>
              <w:rPr>
                <w:color w:val="auto"/>
                <w:sz w:val="22"/>
                <w:szCs w:val="22"/>
                <w:highlight w:val="yellow"/>
              </w:rPr>
            </w:pPr>
            <w:r w:rsidRPr="5B97B274" w:rsidR="202E8081">
              <w:rPr>
                <w:color w:val="auto"/>
                <w:sz w:val="22"/>
                <w:szCs w:val="22"/>
                <w:highlight w:val="yellow"/>
              </w:rPr>
              <w:t xml:space="preserve">Strategies shared with </w:t>
            </w:r>
            <w:r w:rsidRPr="5B97B274" w:rsidR="202E8081">
              <w:rPr>
                <w:color w:val="auto"/>
                <w:sz w:val="22"/>
                <w:szCs w:val="22"/>
                <w:highlight w:val="yellow"/>
              </w:rPr>
              <w:t>class based</w:t>
            </w:r>
            <w:r w:rsidRPr="5B97B274" w:rsidR="202E8081">
              <w:rPr>
                <w:color w:val="auto"/>
                <w:sz w:val="22"/>
                <w:szCs w:val="22"/>
                <w:highlight w:val="yellow"/>
              </w:rPr>
              <w:t xml:space="preserve"> staff to improve knowledge and consistency of approaches.</w:t>
            </w:r>
          </w:p>
          <w:p w:rsidRPr="004C6177" w:rsidR="00A95514" w:rsidP="00A40151" w:rsidRDefault="00A95514" w14:paraId="5B83C0D8" w14:textId="1B9C05E9">
            <w:pPr>
              <w:widowControl w:val="0"/>
              <w:suppressAutoHyphens w:val="0"/>
              <w:overflowPunct w:val="0"/>
              <w:autoSpaceDE w:val="0"/>
              <w:spacing w:before="60" w:after="60" w:line="240" w:lineRule="auto"/>
              <w:rPr>
                <w:color w:val="auto"/>
              </w:rPr>
            </w:pPr>
          </w:p>
        </w:tc>
        <w:tc>
          <w:tcPr>
            <w:tcW w:w="11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C6177" w:rsidR="00A95514" w:rsidRDefault="00395B8C" w14:paraId="688A0977" w14:textId="4BF6C4C5">
            <w:pPr>
              <w:pStyle w:val="TableRowCentered"/>
              <w:jc w:val="left"/>
              <w:rPr>
                <w:color w:val="auto"/>
                <w:sz w:val="22"/>
              </w:rPr>
            </w:pPr>
            <w:r>
              <w:rPr>
                <w:color w:val="auto"/>
                <w:sz w:val="22"/>
              </w:rPr>
              <w:lastRenderedPageBreak/>
              <w:t>3</w:t>
            </w:r>
          </w:p>
        </w:tc>
      </w:tr>
      <w:tr w:rsidRPr="004C6177" w:rsidR="006173CA" w:rsidTr="5B97B274" w14:paraId="36AB5091" w14:textId="77777777">
        <w:tc>
          <w:tcPr>
            <w:tcW w:w="29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6173CA" w:rsidP="003914F4" w:rsidRDefault="003914F4" w14:paraId="3D6BAE89" w14:textId="3847662E">
            <w:pPr>
              <w:pStyle w:val="TableRow"/>
              <w:spacing w:after="120"/>
              <w:rPr>
                <w:rFonts w:cs="Arial"/>
                <w:color w:val="auto"/>
              </w:rPr>
            </w:pPr>
            <w:r>
              <w:rPr>
                <w:rFonts w:cs="Arial"/>
                <w:color w:val="auto"/>
              </w:rPr>
              <w:t>C</w:t>
            </w:r>
            <w:r w:rsidR="007F00C6">
              <w:rPr>
                <w:rFonts w:cs="Arial"/>
                <w:color w:val="auto"/>
              </w:rPr>
              <w:t xml:space="preserve">osts to facilitate </w:t>
            </w:r>
            <w:r>
              <w:rPr>
                <w:rFonts w:cs="Arial"/>
                <w:color w:val="auto"/>
              </w:rPr>
              <w:t>disadvantaged students access and be</w:t>
            </w:r>
            <w:r w:rsidR="006173CA">
              <w:rPr>
                <w:rFonts w:cs="Arial"/>
                <w:color w:val="auto"/>
              </w:rPr>
              <w:t xml:space="preserve"> involved in projects  to enhance and evol</w:t>
            </w:r>
            <w:r>
              <w:rPr>
                <w:rFonts w:cs="Arial"/>
                <w:color w:val="auto"/>
              </w:rPr>
              <w:t>ve cultural capital</w:t>
            </w:r>
          </w:p>
          <w:p w:rsidR="00171B2D" w:rsidP="003914F4" w:rsidRDefault="009147F0" w14:paraId="7D9B1541" w14:textId="72BF4EAD">
            <w:pPr>
              <w:pStyle w:val="TableRow"/>
              <w:spacing w:after="120"/>
              <w:rPr>
                <w:rFonts w:cs="Arial"/>
                <w:color w:val="auto"/>
              </w:rPr>
            </w:pPr>
            <w:r>
              <w:rPr>
                <w:rFonts w:cs="Arial"/>
                <w:color w:val="auto"/>
              </w:rPr>
              <w:t>(10</w:t>
            </w:r>
            <w:r w:rsidR="00171B2D">
              <w:rPr>
                <w:rFonts w:cs="Arial"/>
                <w:color w:val="auto"/>
              </w:rPr>
              <w:t>k)</w:t>
            </w:r>
          </w:p>
          <w:p w:rsidRPr="004C6177" w:rsidR="001C521E" w:rsidP="003914F4" w:rsidRDefault="001C521E" w14:paraId="6A989579" w14:textId="077D583F">
            <w:pPr>
              <w:pStyle w:val="TableRow"/>
              <w:spacing w:after="120"/>
              <w:rPr>
                <w:color w:val="auto"/>
              </w:rPr>
            </w:pPr>
          </w:p>
        </w:tc>
        <w:tc>
          <w:tcPr>
            <w:tcW w:w="532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C4677C" w:rsidP="00B97ED2" w:rsidRDefault="00C4677C" w14:paraId="4B9E540E" w14:textId="16A1D67D">
            <w:pPr>
              <w:suppressAutoHyphens w:val="0"/>
              <w:autoSpaceDN/>
              <w:spacing w:before="60" w:after="60" w:line="240" w:lineRule="auto"/>
              <w:ind w:left="57" w:right="57"/>
              <w:rPr>
                <w:color w:val="auto"/>
              </w:rPr>
            </w:pPr>
            <w:r>
              <w:rPr>
                <w:color w:val="auto"/>
              </w:rPr>
              <w:t>Impact of the arts and community visits on cultural capital</w:t>
            </w:r>
          </w:p>
          <w:p w:rsidR="006173CA" w:rsidP="00B97ED2" w:rsidRDefault="00C91A9E" w14:paraId="45E67CDE" w14:textId="3DCD666F">
            <w:pPr>
              <w:suppressAutoHyphens w:val="0"/>
              <w:autoSpaceDN/>
              <w:spacing w:before="60" w:after="60" w:line="240" w:lineRule="auto"/>
              <w:ind w:left="57" w:right="57"/>
              <w:rPr>
                <w:color w:val="auto"/>
              </w:rPr>
            </w:pPr>
            <w:r>
              <w:rPr>
                <w:color w:val="auto"/>
              </w:rPr>
              <w:t>Drama</w:t>
            </w:r>
          </w:p>
          <w:p w:rsidR="00C91A9E" w:rsidP="00B97ED2" w:rsidRDefault="00C91A9E" w14:paraId="0BDF7E7A" w14:textId="0B98DECB">
            <w:pPr>
              <w:suppressAutoHyphens w:val="0"/>
              <w:autoSpaceDN/>
              <w:spacing w:before="60" w:after="60" w:line="240" w:lineRule="auto"/>
              <w:ind w:left="57" w:right="57"/>
              <w:rPr>
                <w:color w:val="auto"/>
              </w:rPr>
            </w:pPr>
            <w:r>
              <w:rPr>
                <w:color w:val="auto"/>
              </w:rPr>
              <w:t>Enterprise</w:t>
            </w:r>
          </w:p>
          <w:p w:rsidR="00C91A9E" w:rsidP="00B97ED2" w:rsidRDefault="00C91A9E" w14:paraId="45385864" w14:textId="77777777">
            <w:pPr>
              <w:suppressAutoHyphens w:val="0"/>
              <w:autoSpaceDN/>
              <w:spacing w:before="60" w:after="60" w:line="240" w:lineRule="auto"/>
              <w:ind w:left="57" w:right="57"/>
              <w:rPr>
                <w:color w:val="auto"/>
              </w:rPr>
            </w:pPr>
            <w:r>
              <w:rPr>
                <w:color w:val="auto"/>
              </w:rPr>
              <w:t>Arts participation</w:t>
            </w:r>
            <w:r w:rsidR="00C927C6">
              <w:rPr>
                <w:color w:val="auto"/>
              </w:rPr>
              <w:t xml:space="preserve"> – Picture This Event.</w:t>
            </w:r>
          </w:p>
          <w:p w:rsidR="00C927C6" w:rsidP="00B97ED2" w:rsidRDefault="00C927C6" w14:paraId="42A88EBD" w14:textId="77777777">
            <w:pPr>
              <w:suppressAutoHyphens w:val="0"/>
              <w:autoSpaceDN/>
              <w:spacing w:before="60" w:after="60" w:line="240" w:lineRule="auto"/>
              <w:ind w:left="57" w:right="57"/>
              <w:rPr>
                <w:color w:val="auto"/>
              </w:rPr>
            </w:pPr>
            <w:r>
              <w:rPr>
                <w:color w:val="auto"/>
              </w:rPr>
              <w:t>Floristry and Catering/Cooking Courses,</w:t>
            </w:r>
          </w:p>
          <w:p w:rsidR="00C927C6" w:rsidP="00B97ED2" w:rsidRDefault="00C927C6" w14:paraId="3B24E561" w14:textId="77777777">
            <w:pPr>
              <w:suppressAutoHyphens w:val="0"/>
              <w:autoSpaceDN/>
              <w:spacing w:before="60" w:after="60" w:line="240" w:lineRule="auto"/>
              <w:ind w:left="57" w:right="57"/>
              <w:rPr>
                <w:color w:val="auto"/>
              </w:rPr>
            </w:pPr>
            <w:r>
              <w:rPr>
                <w:color w:val="auto"/>
              </w:rPr>
              <w:t>Virtual Panto event, Trips to Yorkshire Wildlife Park.</w:t>
            </w:r>
          </w:p>
          <w:p w:rsidRPr="004C6177" w:rsidR="00171B2D" w:rsidP="5B97B274" w:rsidRDefault="00171B2D" w14:noSpellErr="1" w14:paraId="3A24059A" w14:textId="6703FAC6">
            <w:pPr>
              <w:suppressAutoHyphens w:val="0"/>
              <w:autoSpaceDN/>
              <w:spacing w:before="60" w:after="60" w:line="240" w:lineRule="auto"/>
              <w:ind w:left="57" w:right="57"/>
              <w:rPr>
                <w:color w:val="auto"/>
              </w:rPr>
            </w:pPr>
            <w:r w:rsidRPr="5B97B274" w:rsidR="00171B2D">
              <w:rPr>
                <w:color w:val="auto"/>
              </w:rPr>
              <w:t>Trips and visits including residential visits.</w:t>
            </w:r>
          </w:p>
          <w:p w:rsidRPr="004C6177" w:rsidR="00171B2D" w:rsidP="5B97B274" w:rsidRDefault="00171B2D" w14:paraId="1CEE7573" w14:textId="2CC06DD6">
            <w:pPr>
              <w:suppressAutoHyphens w:val="0"/>
              <w:autoSpaceDN/>
              <w:spacing w:before="60" w:after="60" w:line="240" w:lineRule="auto"/>
              <w:ind w:left="57" w:right="57"/>
              <w:rPr>
                <w:color w:val="auto"/>
              </w:rPr>
            </w:pPr>
          </w:p>
          <w:p w:rsidRPr="004C6177" w:rsidR="00171B2D" w:rsidP="5B97B274" w:rsidRDefault="00171B2D" w14:paraId="35D3E3D2" w14:textId="680A1AA8">
            <w:pPr>
              <w:pStyle w:val="TableRowCentered"/>
              <w:suppressAutoHyphens w:val="0"/>
              <w:autoSpaceDN/>
              <w:spacing w:before="60" w:after="60" w:line="240" w:lineRule="auto"/>
              <w:ind/>
              <w:jc w:val="left"/>
              <w:rPr>
                <w:rFonts w:cs="Arial"/>
                <w:color w:val="auto"/>
              </w:rPr>
            </w:pPr>
            <w:r w:rsidRPr="5B97B274" w:rsidR="7FA0C0B8">
              <w:rPr>
                <w:rFonts w:cs="Arial"/>
                <w:color w:val="auto"/>
              </w:rPr>
              <w:t>2025/2026</w:t>
            </w:r>
          </w:p>
          <w:p w:rsidRPr="004C6177" w:rsidR="00171B2D" w:rsidP="5B97B274" w:rsidRDefault="00171B2D" w14:paraId="317010CD" w14:textId="040B408C">
            <w:pPr>
              <w:pStyle w:val="TableRowCentered"/>
              <w:suppressAutoHyphens w:val="0"/>
              <w:autoSpaceDN/>
              <w:spacing w:before="60" w:after="60" w:line="240" w:lineRule="auto"/>
              <w:ind/>
              <w:jc w:val="left"/>
              <w:rPr>
                <w:rFonts w:cs="Arial"/>
                <w:color w:val="auto"/>
              </w:rPr>
            </w:pPr>
          </w:p>
          <w:p w:rsidRPr="004C6177" w:rsidR="00171B2D" w:rsidP="5B97B274" w:rsidRDefault="00171B2D" w14:paraId="1F5ABDE9" w14:textId="3AAB05BC">
            <w:pPr>
              <w:pStyle w:val="TableRowCentered"/>
              <w:suppressAutoHyphens w:val="0"/>
              <w:autoSpaceDN/>
              <w:spacing w:before="60" w:after="60" w:line="240" w:lineRule="auto"/>
              <w:ind/>
              <w:jc w:val="left"/>
              <w:rPr>
                <w:rFonts w:cs="Arial"/>
                <w:color w:val="auto"/>
              </w:rPr>
            </w:pPr>
            <w:r w:rsidRPr="5B97B274" w:rsidR="7FA0C0B8">
              <w:rPr>
                <w:rFonts w:cs="Arial"/>
                <w:color w:val="auto"/>
              </w:rPr>
              <w:t>2026/2027</w:t>
            </w:r>
          </w:p>
          <w:p w:rsidRPr="004C6177" w:rsidR="00171B2D" w:rsidP="5B97B274" w:rsidRDefault="00171B2D" w14:paraId="16206253" w14:textId="6AA76758">
            <w:pPr>
              <w:pStyle w:val="TableRowCentered"/>
              <w:suppressAutoHyphens w:val="0"/>
              <w:autoSpaceDN/>
              <w:spacing w:before="60" w:after="60" w:line="240" w:lineRule="auto"/>
              <w:ind/>
              <w:jc w:val="left"/>
              <w:rPr>
                <w:rFonts w:cs="Arial"/>
                <w:color w:val="auto"/>
              </w:rPr>
            </w:pPr>
          </w:p>
          <w:p w:rsidRPr="004C6177" w:rsidR="00171B2D" w:rsidP="5B97B274" w:rsidRDefault="00171B2D" w14:paraId="7AAB40C2" w14:textId="06D71ED9">
            <w:pPr>
              <w:pStyle w:val="TableRowCentered"/>
              <w:suppressAutoHyphens w:val="0"/>
              <w:autoSpaceDN/>
              <w:spacing w:before="60" w:after="60" w:line="240" w:lineRule="auto"/>
              <w:ind w:left="57" w:right="57"/>
              <w:rPr>
                <w:rFonts w:cs="Arial"/>
                <w:color w:val="auto"/>
              </w:rPr>
            </w:pPr>
            <w:r w:rsidRPr="5B97B274" w:rsidR="7FA0C0B8">
              <w:rPr>
                <w:rFonts w:cs="Arial"/>
                <w:color w:val="auto"/>
              </w:rPr>
              <w:t>2027/2028</w:t>
            </w:r>
          </w:p>
        </w:tc>
        <w:tc>
          <w:tcPr>
            <w:tcW w:w="11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C6177" w:rsidR="006173CA" w:rsidRDefault="00395B8C" w14:paraId="16E051B5" w14:textId="532B8D29">
            <w:pPr>
              <w:pStyle w:val="TableRowCentered"/>
              <w:jc w:val="left"/>
              <w:rPr>
                <w:color w:val="auto"/>
                <w:sz w:val="22"/>
              </w:rPr>
            </w:pPr>
            <w:r>
              <w:rPr>
                <w:color w:val="auto"/>
                <w:sz w:val="22"/>
              </w:rPr>
              <w:t>5</w:t>
            </w:r>
          </w:p>
        </w:tc>
      </w:tr>
    </w:tbl>
    <w:p w:rsidR="00E66558" w:rsidRDefault="00E66558" w14:paraId="2A7D5531" w14:textId="140B755B">
      <w:pPr>
        <w:spacing w:after="0"/>
        <w:rPr>
          <w:b/>
          <w:color w:val="104F75"/>
          <w:sz w:val="28"/>
          <w:szCs w:val="28"/>
        </w:rPr>
      </w:pPr>
    </w:p>
    <w:p w:rsidR="00E66558" w:rsidRDefault="009D71E8" w14:paraId="2A7D5532" w14:textId="59A68BC3">
      <w:pPr>
        <w:rPr>
          <w:b/>
          <w:color w:val="104F75"/>
          <w:sz w:val="28"/>
          <w:szCs w:val="28"/>
        </w:rPr>
      </w:pPr>
      <w:r>
        <w:rPr>
          <w:b/>
          <w:color w:val="104F75"/>
          <w:sz w:val="28"/>
          <w:szCs w:val="28"/>
        </w:rPr>
        <w:lastRenderedPageBreak/>
        <w:t>Wider strategies (for example, related to attendance, behaviour, wellbeing)</w:t>
      </w:r>
    </w:p>
    <w:p w:rsidR="00E66558" w:rsidRDefault="009D71E8" w14:paraId="2A7D5533" w14:textId="13F3C36C">
      <w:pPr>
        <w:spacing w:before="240" w:after="120"/>
      </w:pPr>
      <w:r>
        <w:t xml:space="preserve">Budgeted cost: </w:t>
      </w:r>
      <w:r w:rsidR="003914F4">
        <w:t>£</w:t>
      </w:r>
      <w:r w:rsidR="009147F0">
        <w:t>4</w:t>
      </w:r>
      <w:r w:rsidR="00171B2D">
        <w:t>1</w:t>
      </w:r>
      <w:r w:rsidR="002551F8">
        <w:t>,5</w:t>
      </w:r>
      <w:r w:rsidR="003914F4">
        <w:t>00</w:t>
      </w:r>
    </w:p>
    <w:tbl>
      <w:tblPr>
        <w:tblW w:w="5000" w:type="pct"/>
        <w:tblLayout w:type="fixed"/>
        <w:tblCellMar>
          <w:left w:w="10" w:type="dxa"/>
          <w:right w:w="10" w:type="dxa"/>
        </w:tblCellMar>
        <w:tblLook w:val="04A0" w:firstRow="1" w:lastRow="0" w:firstColumn="1" w:lastColumn="0" w:noHBand="0" w:noVBand="1"/>
      </w:tblPr>
      <w:tblGrid>
        <w:gridCol w:w="2875"/>
        <w:gridCol w:w="5084"/>
        <w:gridCol w:w="1527"/>
      </w:tblGrid>
      <w:tr w:rsidR="00E66558" w:rsidTr="5B97B274" w14:paraId="2A7D5537" w14:textId="77777777">
        <w:tc>
          <w:tcPr>
            <w:tcW w:w="294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34" w14:textId="77777777">
            <w:pPr>
              <w:pStyle w:val="TableHeader"/>
              <w:jc w:val="left"/>
            </w:pPr>
            <w:r>
              <w:t>Activity</w:t>
            </w:r>
          </w:p>
        </w:tc>
        <w:tc>
          <w:tcPr>
            <w:tcW w:w="52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35" w14:textId="77777777">
            <w:pPr>
              <w:pStyle w:val="TableHeader"/>
              <w:jc w:val="left"/>
            </w:pPr>
            <w:r>
              <w:t>Evidence that supports this approach</w:t>
            </w:r>
          </w:p>
        </w:tc>
        <w:tc>
          <w:tcPr>
            <w:tcW w:w="15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36" w14:textId="77777777">
            <w:pPr>
              <w:pStyle w:val="TableHeader"/>
              <w:jc w:val="left"/>
            </w:pPr>
            <w:r>
              <w:t>Challenge number(s) addressed</w:t>
            </w:r>
          </w:p>
        </w:tc>
      </w:tr>
      <w:tr w:rsidR="00E66558" w:rsidTr="5B97B274" w14:paraId="2A7D553B" w14:textId="77777777">
        <w:tc>
          <w:tcPr>
            <w:tcW w:w="294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C6177" w:rsidR="00E66558" w:rsidP="5B97B274" w:rsidRDefault="00DE2628" w14:paraId="2A7D5538" w14:textId="31BB4FCC" w14:noSpellErr="1">
            <w:pPr>
              <w:pStyle w:val="TableRow"/>
              <w:spacing w:after="120"/>
              <w:rPr>
                <w:color w:val="auto"/>
                <w:highlight w:val="yellow"/>
              </w:rPr>
            </w:pPr>
            <w:r w:rsidRPr="5B97B274" w:rsidR="4C5FFECD">
              <w:rPr>
                <w:rFonts w:cs="Arial"/>
                <w:color w:val="auto"/>
                <w:highlight w:val="yellow"/>
              </w:rPr>
              <w:t>Enhancing the sensory regulation equipment available for learners with enhanced sensory needs, including autism</w:t>
            </w:r>
            <w:r w:rsidRPr="5B97B274" w:rsidR="344DD959">
              <w:rPr>
                <w:rFonts w:cs="Arial"/>
                <w:color w:val="auto"/>
                <w:highlight w:val="yellow"/>
              </w:rPr>
              <w:t>. We will also fund</w:t>
            </w:r>
            <w:r w:rsidRPr="5B97B274" w:rsidR="4C5FFECD">
              <w:rPr>
                <w:rFonts w:cs="Arial"/>
                <w:color w:val="auto"/>
                <w:highlight w:val="yellow"/>
              </w:rPr>
              <w:t xml:space="preserve"> staff training</w:t>
            </w:r>
            <w:r w:rsidRPr="5B97B274" w:rsidR="5E580673">
              <w:rPr>
                <w:rFonts w:cs="Arial"/>
                <w:color w:val="auto"/>
                <w:highlight w:val="yellow"/>
              </w:rPr>
              <w:t>.</w:t>
            </w:r>
            <w:r w:rsidRPr="5B97B274" w:rsidR="009147F0">
              <w:rPr>
                <w:rFonts w:cs="Arial"/>
                <w:color w:val="auto"/>
                <w:highlight w:val="yellow"/>
              </w:rPr>
              <w:t xml:space="preserve"> (£</w:t>
            </w:r>
            <w:r w:rsidRPr="5B97B274" w:rsidR="369334AD">
              <w:rPr>
                <w:rFonts w:cs="Arial"/>
                <w:color w:val="auto"/>
                <w:highlight w:val="yellow"/>
              </w:rPr>
              <w:t>8</w:t>
            </w:r>
            <w:r w:rsidRPr="5B97B274" w:rsidR="002551F8">
              <w:rPr>
                <w:rFonts w:cs="Arial"/>
                <w:color w:val="auto"/>
                <w:highlight w:val="yellow"/>
              </w:rPr>
              <w:t>K)</w:t>
            </w:r>
          </w:p>
        </w:tc>
        <w:tc>
          <w:tcPr>
            <w:tcW w:w="52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C6177" w:rsidR="003B556D" w:rsidP="00476BEC" w:rsidRDefault="00310B8F" w14:paraId="634AA985" w14:textId="0F907AED">
            <w:pPr>
              <w:widowControl w:val="0"/>
              <w:suppressAutoHyphens w:val="0"/>
              <w:overflowPunct w:val="0"/>
              <w:autoSpaceDE w:val="0"/>
              <w:adjustRightInd w:val="0"/>
              <w:spacing w:before="60" w:after="0" w:line="240" w:lineRule="auto"/>
              <w:ind w:left="40"/>
              <w:textAlignment w:val="baseline"/>
              <w:rPr>
                <w:rFonts w:cs="Arial"/>
                <w:color w:val="auto"/>
              </w:rPr>
            </w:pPr>
            <w:r w:rsidRPr="004C6177">
              <w:rPr>
                <w:rFonts w:cs="Arial"/>
                <w:color w:val="auto"/>
              </w:rPr>
              <w:t>We have observed that s</w:t>
            </w:r>
            <w:r w:rsidRPr="004C6177" w:rsidR="003B556D">
              <w:rPr>
                <w:rFonts w:cs="Arial"/>
                <w:color w:val="auto"/>
              </w:rPr>
              <w:t xml:space="preserve">ensory equipment and resources </w:t>
            </w:r>
            <w:r w:rsidR="00792D4A">
              <w:rPr>
                <w:rFonts w:cs="Arial"/>
                <w:color w:val="auto"/>
              </w:rPr>
              <w:t xml:space="preserve">for outdoor play and interaction </w:t>
            </w:r>
            <w:r w:rsidRPr="004C6177" w:rsidR="00F9758D">
              <w:rPr>
                <w:rFonts w:cs="Arial"/>
                <w:color w:val="auto"/>
              </w:rPr>
              <w:t xml:space="preserve">can </w:t>
            </w:r>
            <w:r w:rsidRPr="004C6177" w:rsidR="00CA3016">
              <w:rPr>
                <w:rFonts w:cs="Arial"/>
                <w:color w:val="auto"/>
              </w:rPr>
              <w:t>be</w:t>
            </w:r>
            <w:r w:rsidRPr="004C6177" w:rsidR="003B556D">
              <w:rPr>
                <w:rFonts w:cs="Arial"/>
                <w:color w:val="auto"/>
              </w:rPr>
              <w:t xml:space="preserve"> </w:t>
            </w:r>
            <w:r w:rsidRPr="004C6177" w:rsidR="00CA3016">
              <w:rPr>
                <w:rFonts w:cs="Arial"/>
                <w:color w:val="auto"/>
              </w:rPr>
              <w:t xml:space="preserve">effective at providing </w:t>
            </w:r>
            <w:r w:rsidRPr="004C6177" w:rsidR="003B556D">
              <w:rPr>
                <w:rFonts w:cs="Arial"/>
                <w:color w:val="auto"/>
              </w:rPr>
              <w:t xml:space="preserve">support </w:t>
            </w:r>
            <w:r w:rsidRPr="004C6177" w:rsidR="00CA3016">
              <w:rPr>
                <w:rFonts w:cs="Arial"/>
                <w:color w:val="auto"/>
              </w:rPr>
              <w:t xml:space="preserve">for </w:t>
            </w:r>
            <w:r w:rsidRPr="004C6177">
              <w:rPr>
                <w:rFonts w:cs="Arial"/>
                <w:color w:val="auto"/>
              </w:rPr>
              <w:t xml:space="preserve">our </w:t>
            </w:r>
            <w:r w:rsidRPr="004C6177" w:rsidR="003B556D">
              <w:rPr>
                <w:rFonts w:cs="Arial"/>
                <w:color w:val="auto"/>
              </w:rPr>
              <w:t>pupils with sensory needs</w:t>
            </w:r>
            <w:r w:rsidRPr="004C6177" w:rsidR="00B6403D">
              <w:rPr>
                <w:rFonts w:cs="Arial"/>
                <w:color w:val="auto"/>
              </w:rPr>
              <w:t>.</w:t>
            </w:r>
            <w:r w:rsidR="00792D4A">
              <w:rPr>
                <w:rFonts w:cs="Arial"/>
                <w:color w:val="auto"/>
              </w:rPr>
              <w:t xml:space="preserve"> We have seen that an outdoor sensory circuit</w:t>
            </w:r>
            <w:r w:rsidR="00C91A9E">
              <w:rPr>
                <w:rFonts w:cs="Arial"/>
                <w:color w:val="auto"/>
              </w:rPr>
              <w:t xml:space="preserve"> and indoor sensory room</w:t>
            </w:r>
            <w:r w:rsidR="00792D4A">
              <w:rPr>
                <w:rFonts w:cs="Arial"/>
                <w:color w:val="auto"/>
              </w:rPr>
              <w:t xml:space="preserve"> is a positive way to </w:t>
            </w:r>
            <w:r w:rsidR="00E85666">
              <w:rPr>
                <w:rFonts w:cs="Arial"/>
                <w:color w:val="auto"/>
              </w:rPr>
              <w:t>fulfil the needs of students with ASD</w:t>
            </w:r>
            <w:r w:rsidR="0065470E">
              <w:rPr>
                <w:rFonts w:cs="Arial"/>
                <w:color w:val="auto"/>
              </w:rPr>
              <w:t xml:space="preserve"> or sensory needs</w:t>
            </w:r>
            <w:r w:rsidR="00E85666">
              <w:rPr>
                <w:rFonts w:cs="Arial"/>
                <w:color w:val="auto"/>
              </w:rPr>
              <w:t xml:space="preserve"> when they may struggle to interact socially</w:t>
            </w:r>
            <w:r w:rsidR="0065470E">
              <w:rPr>
                <w:rFonts w:cs="Arial"/>
                <w:color w:val="auto"/>
              </w:rPr>
              <w:t xml:space="preserve"> and need to regulate.</w:t>
            </w:r>
          </w:p>
          <w:p w:rsidR="00E66558" w:rsidRDefault="00E66558" w14:paraId="1074EC85" w14:textId="77777777">
            <w:pPr>
              <w:pStyle w:val="TableRowCentered"/>
              <w:jc w:val="left"/>
              <w:rPr>
                <w:color w:val="auto"/>
                <w:szCs w:val="24"/>
              </w:rPr>
            </w:pPr>
          </w:p>
          <w:p w:rsidR="00E50A75" w:rsidRDefault="00E50A75" w14:paraId="715D5F17" w14:textId="77777777">
            <w:pPr>
              <w:pStyle w:val="TableRowCentered"/>
              <w:jc w:val="left"/>
              <w:rPr>
                <w:color w:val="auto"/>
                <w:szCs w:val="24"/>
              </w:rPr>
            </w:pPr>
            <w:r>
              <w:rPr>
                <w:color w:val="auto"/>
                <w:szCs w:val="24"/>
              </w:rPr>
              <w:t>2022-23</w:t>
            </w:r>
          </w:p>
          <w:p w:rsidR="00E50A75" w:rsidRDefault="00E50A75" w14:paraId="60FB96B6" w14:textId="351812E3">
            <w:pPr>
              <w:pStyle w:val="TableRowCentered"/>
              <w:jc w:val="left"/>
              <w:rPr>
                <w:color w:val="auto"/>
                <w:szCs w:val="24"/>
              </w:rPr>
            </w:pPr>
            <w:r>
              <w:rPr>
                <w:color w:val="auto"/>
                <w:szCs w:val="24"/>
              </w:rPr>
              <w:t>Staff training on ELKLAN and Sensory diets/Regulation</w:t>
            </w:r>
          </w:p>
          <w:p w:rsidR="00E50A75" w:rsidRDefault="00E50A75" w14:paraId="7F578E11" w14:textId="77777777">
            <w:pPr>
              <w:pStyle w:val="TableRowCentered"/>
              <w:jc w:val="left"/>
              <w:rPr>
                <w:color w:val="auto"/>
                <w:szCs w:val="24"/>
              </w:rPr>
            </w:pPr>
            <w:r>
              <w:rPr>
                <w:color w:val="auto"/>
                <w:szCs w:val="24"/>
              </w:rPr>
              <w:t>Purchasing mobile sensory equipment,</w:t>
            </w:r>
          </w:p>
          <w:p w:rsidR="00A40151" w:rsidRDefault="00A40151" w14:paraId="7EF338D6" w14:textId="77777777">
            <w:pPr>
              <w:pStyle w:val="TableRowCentered"/>
              <w:jc w:val="left"/>
              <w:rPr>
                <w:color w:val="auto"/>
                <w:szCs w:val="24"/>
              </w:rPr>
            </w:pPr>
          </w:p>
          <w:p w:rsidR="00A40151" w:rsidRDefault="00A40151" w14:paraId="53D85D81" w14:textId="77777777">
            <w:pPr>
              <w:pStyle w:val="TableRowCentered"/>
              <w:jc w:val="left"/>
              <w:rPr>
                <w:color w:val="auto"/>
                <w:szCs w:val="24"/>
              </w:rPr>
            </w:pPr>
            <w:r>
              <w:rPr>
                <w:color w:val="auto"/>
                <w:szCs w:val="24"/>
              </w:rPr>
              <w:t>2023-24</w:t>
            </w:r>
          </w:p>
          <w:p w:rsidR="003908A4" w:rsidRDefault="00A40151" w14:paraId="636C9044" w14:textId="77777777">
            <w:pPr>
              <w:pStyle w:val="TableRowCentered"/>
              <w:jc w:val="left"/>
              <w:rPr>
                <w:color w:val="auto"/>
                <w:szCs w:val="24"/>
              </w:rPr>
            </w:pPr>
            <w:r>
              <w:rPr>
                <w:color w:val="auto"/>
                <w:szCs w:val="24"/>
              </w:rPr>
              <w:t xml:space="preserve">Supervision sourced from Highly trained OT in charge for CAMHS sensory pathway. </w:t>
            </w:r>
            <w:r w:rsidR="003908A4">
              <w:rPr>
                <w:color w:val="auto"/>
                <w:szCs w:val="24"/>
              </w:rPr>
              <w:t>‘Lite Bites’ training offered and delivered to staff across school sites, to improve and implement the process and theory of using sensory circuits.  Objectives and strategies shared. Bespoke individual sensory profiles have been completed and implemented.</w:t>
            </w:r>
          </w:p>
          <w:p w:rsidR="003908A4" w:rsidRDefault="003908A4" w14:paraId="07B6D393" w14:textId="77777777">
            <w:pPr>
              <w:pStyle w:val="TableRowCentered"/>
              <w:jc w:val="left"/>
              <w:rPr>
                <w:color w:val="auto"/>
                <w:szCs w:val="24"/>
              </w:rPr>
            </w:pPr>
          </w:p>
          <w:p w:rsidR="00A40151" w:rsidRDefault="003908A4" w14:paraId="2E881021" w14:textId="65AF5E19">
            <w:pPr>
              <w:pStyle w:val="TableRowCentered"/>
              <w:jc w:val="left"/>
              <w:rPr>
                <w:color w:val="auto"/>
                <w:szCs w:val="24"/>
              </w:rPr>
            </w:pPr>
            <w:r>
              <w:rPr>
                <w:color w:val="auto"/>
                <w:szCs w:val="24"/>
              </w:rPr>
              <w:t>Next steps is to embed a consistent approach and profiling from a level 3 trained OT, this will assist in school Staff (trained to level 2) the knowledge and ability to implement and maintain Sensory Passports.</w:t>
            </w:r>
          </w:p>
          <w:p w:rsidRPr="004C6177" w:rsidR="00E50A75" w:rsidRDefault="00E50A75" w14:paraId="2A7D5539" w14:textId="53ADF676">
            <w:pPr>
              <w:pStyle w:val="TableRowCentered"/>
              <w:jc w:val="left"/>
              <w:rPr>
                <w:color w:val="auto"/>
                <w:szCs w:val="24"/>
              </w:rPr>
            </w:pPr>
          </w:p>
        </w:tc>
        <w:tc>
          <w:tcPr>
            <w:tcW w:w="15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C6177" w:rsidR="00E66558" w:rsidRDefault="00395B8C" w14:paraId="2A7D553A" w14:textId="698F7EA8">
            <w:pPr>
              <w:pStyle w:val="TableRowCentered"/>
              <w:jc w:val="left"/>
              <w:rPr>
                <w:color w:val="auto"/>
                <w:szCs w:val="24"/>
              </w:rPr>
            </w:pPr>
            <w:r>
              <w:rPr>
                <w:color w:val="auto"/>
                <w:szCs w:val="24"/>
              </w:rPr>
              <w:t>4</w:t>
            </w:r>
          </w:p>
        </w:tc>
      </w:tr>
      <w:tr w:rsidR="003D26DC" w:rsidTr="5B97B274" w14:paraId="5A770638" w14:textId="77777777">
        <w:tc>
          <w:tcPr>
            <w:tcW w:w="294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3D26DC" w:rsidP="5B97B274" w:rsidRDefault="00735E6F" w14:paraId="1FF2F58E" w14:textId="56E76FBF" w14:noSpellErr="1">
            <w:pPr>
              <w:suppressAutoHyphens w:val="0"/>
              <w:autoSpaceDN/>
              <w:spacing w:before="60" w:after="60" w:line="240" w:lineRule="auto"/>
              <w:ind w:left="57" w:right="57"/>
              <w:rPr>
                <w:rFonts w:cs="Arial"/>
                <w:color w:val="auto"/>
                <w:highlight w:val="yellow"/>
              </w:rPr>
            </w:pPr>
            <w:r w:rsidRPr="5B97B274" w:rsidR="287A1DAF">
              <w:rPr>
                <w:rFonts w:cs="Arial"/>
                <w:color w:val="auto"/>
                <w:highlight w:val="yellow"/>
              </w:rPr>
              <w:t xml:space="preserve">Parent/carers involved in </w:t>
            </w:r>
            <w:r w:rsidRPr="5B97B274" w:rsidR="002551F8">
              <w:rPr>
                <w:rFonts w:cs="Arial"/>
                <w:color w:val="auto"/>
                <w:highlight w:val="yellow"/>
              </w:rPr>
              <w:t>‘</w:t>
            </w:r>
            <w:r w:rsidRPr="5B97B274" w:rsidR="287A1DAF">
              <w:rPr>
                <w:rFonts w:cs="Arial"/>
                <w:color w:val="auto"/>
                <w:highlight w:val="yellow"/>
              </w:rPr>
              <w:t>love of reading</w:t>
            </w:r>
            <w:r w:rsidRPr="5B97B274" w:rsidR="002551F8">
              <w:rPr>
                <w:rFonts w:cs="Arial"/>
                <w:color w:val="auto"/>
                <w:highlight w:val="yellow"/>
              </w:rPr>
              <w:t>’</w:t>
            </w:r>
            <w:r w:rsidRPr="5B97B274" w:rsidR="287A1DAF">
              <w:rPr>
                <w:rFonts w:cs="Arial"/>
                <w:color w:val="auto"/>
                <w:highlight w:val="yellow"/>
              </w:rPr>
              <w:t xml:space="preserve"> project to enhance positive interactions with their child at home and promote positive relationships with school</w:t>
            </w:r>
            <w:r w:rsidRPr="5B97B274" w:rsidR="002551F8">
              <w:rPr>
                <w:rFonts w:cs="Arial"/>
                <w:color w:val="auto"/>
                <w:highlight w:val="yellow"/>
              </w:rPr>
              <w:t xml:space="preserve"> </w:t>
            </w:r>
            <w:r w:rsidRPr="5B97B274" w:rsidR="74EB9F4D">
              <w:rPr>
                <w:rFonts w:cs="Arial"/>
                <w:color w:val="auto"/>
                <w:highlight w:val="yellow"/>
              </w:rPr>
              <w:t xml:space="preserve">and to address any literacy need that parents </w:t>
            </w:r>
            <w:r w:rsidRPr="5B97B274" w:rsidR="74EB9F4D">
              <w:rPr>
                <w:rFonts w:cs="Arial"/>
                <w:color w:val="auto"/>
                <w:highlight w:val="yellow"/>
              </w:rPr>
              <w:t xml:space="preserve">would </w:t>
            </w:r>
            <w:r w:rsidRPr="5B97B274" w:rsidR="4471EE56">
              <w:rPr>
                <w:rFonts w:cs="Arial"/>
                <w:color w:val="auto"/>
                <w:highlight w:val="yellow"/>
              </w:rPr>
              <w:t>require</w:t>
            </w:r>
            <w:r w:rsidRPr="5B97B274" w:rsidR="74EB9F4D">
              <w:rPr>
                <w:rFonts w:cs="Arial"/>
                <w:color w:val="auto"/>
                <w:highlight w:val="yellow"/>
              </w:rPr>
              <w:t xml:space="preserve"> support for themselves. </w:t>
            </w:r>
            <w:r w:rsidRPr="5B97B274" w:rsidR="002551F8">
              <w:rPr>
                <w:rFonts w:cs="Arial"/>
                <w:color w:val="auto"/>
                <w:highlight w:val="yellow"/>
              </w:rPr>
              <w:t>(£</w:t>
            </w:r>
            <w:r w:rsidRPr="5B97B274" w:rsidR="7AAF3629">
              <w:rPr>
                <w:rFonts w:cs="Arial"/>
                <w:color w:val="auto"/>
                <w:highlight w:val="yellow"/>
              </w:rPr>
              <w:t>1</w:t>
            </w:r>
            <w:r w:rsidRPr="5B97B274" w:rsidR="002551F8">
              <w:rPr>
                <w:rFonts w:cs="Arial"/>
                <w:color w:val="auto"/>
                <w:highlight w:val="yellow"/>
              </w:rPr>
              <w:t>500)</w:t>
            </w:r>
          </w:p>
          <w:p w:rsidRPr="004C6177" w:rsidR="00735E6F" w:rsidP="00B75E79" w:rsidRDefault="00735E6F" w14:paraId="0F996B3E" w14:textId="0D3F6BE5">
            <w:pPr>
              <w:suppressAutoHyphens w:val="0"/>
              <w:autoSpaceDN/>
              <w:spacing w:before="60" w:after="60" w:line="240" w:lineRule="auto"/>
              <w:ind w:left="57" w:right="57"/>
              <w:rPr>
                <w:rFonts w:cs="Arial"/>
                <w:color w:val="auto"/>
                <w:sz w:val="22"/>
                <w:szCs w:val="22"/>
                <w:lang w:eastAsia="en-US"/>
              </w:rPr>
            </w:pPr>
          </w:p>
        </w:tc>
        <w:tc>
          <w:tcPr>
            <w:tcW w:w="52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6318E" w:rsidR="0056318E" w:rsidP="0056318E" w:rsidRDefault="00BD48E4" w14:paraId="7FE1B8B3" w14:textId="69AFC703">
            <w:pPr>
              <w:pStyle w:val="TableRowCentered"/>
              <w:ind w:left="36"/>
              <w:jc w:val="left"/>
              <w:rPr>
                <w:rFonts w:cs="Arial"/>
                <w:color w:val="auto"/>
                <w:shd w:val="clear" w:color="auto" w:fill="FFFFFF"/>
              </w:rPr>
            </w:pPr>
            <w:hyperlink w:history="1" r:id="rId22">
              <w:r w:rsidRPr="00F72963" w:rsidR="00735E6F">
                <w:rPr>
                  <w:rStyle w:val="Hyperlink"/>
                  <w:rFonts w:cs="Arial"/>
                  <w:shd w:val="clear" w:color="auto" w:fill="FFFFFF"/>
                </w:rPr>
                <w:t>https://educationendowmentfoundation.org.uk/education-evidence/teaching-learning-toolkit/parental-engagement</w:t>
              </w:r>
            </w:hyperlink>
          </w:p>
          <w:p w:rsidRPr="0056318E" w:rsidR="0056318E" w:rsidP="0056318E" w:rsidRDefault="0056318E" w14:paraId="1177AAA2" w14:textId="54AF6EDA">
            <w:pPr>
              <w:pStyle w:val="Heading1"/>
              <w:spacing w:before="60" w:after="0"/>
              <w:ind w:left="40"/>
              <w:rPr>
                <w:rFonts w:cs="Arial"/>
                <w:b w:val="0"/>
                <w:color w:val="auto"/>
                <w:sz w:val="24"/>
                <w:lang w:eastAsia="en-US"/>
              </w:rPr>
            </w:pPr>
            <w:r w:rsidRPr="0056318E">
              <w:rPr>
                <w:rFonts w:cs="Arial"/>
                <w:b w:val="0"/>
                <w:color w:val="auto"/>
                <w:sz w:val="24"/>
                <w:lang w:eastAsia="en-US"/>
              </w:rPr>
              <w:t>Parental engagement has a positive impact on average of 4 months’ additional progress. It is crucial to consider how to engage with all parents to avoid widening attainment gaps.</w:t>
            </w:r>
          </w:p>
          <w:p w:rsidRPr="0056318E" w:rsidR="0056318E" w:rsidP="0056318E" w:rsidRDefault="0056318E" w14:paraId="5C091DF1" w14:textId="496DAA10">
            <w:pPr>
              <w:pStyle w:val="Heading1"/>
              <w:spacing w:before="60" w:after="0"/>
              <w:rPr>
                <w:rFonts w:cs="Arial"/>
                <w:b w:val="0"/>
                <w:color w:val="auto"/>
                <w:sz w:val="24"/>
                <w:lang w:eastAsia="en-US"/>
              </w:rPr>
            </w:pPr>
            <w:r w:rsidRPr="0056318E">
              <w:rPr>
                <w:rFonts w:cs="Arial"/>
                <w:b w:val="0"/>
                <w:color w:val="auto"/>
                <w:sz w:val="24"/>
                <w:lang w:eastAsia="en-US"/>
              </w:rPr>
              <w:lastRenderedPageBreak/>
              <w:t>Consider how to tailor school communications to encourage positive dialogue about learning. There is some evidence that personalised messages linked to learning can promote positive interactions.</w:t>
            </w:r>
          </w:p>
          <w:p w:rsidRPr="004C6177" w:rsidR="00C62A00" w:rsidP="0056318E" w:rsidRDefault="00C62A00" w14:paraId="0004E270" w14:textId="1C8F95DD">
            <w:pPr>
              <w:pStyle w:val="Heading1"/>
              <w:spacing w:before="60" w:after="0"/>
              <w:rPr>
                <w:rFonts w:cs="Arial"/>
                <w:b w:val="0"/>
                <w:color w:val="auto"/>
                <w:sz w:val="24"/>
                <w:lang w:eastAsia="en-US"/>
              </w:rPr>
            </w:pPr>
            <w:r w:rsidRPr="004C6177">
              <w:rPr>
                <w:rFonts w:cs="Arial"/>
                <w:b w:val="0"/>
                <w:color w:val="auto"/>
                <w:sz w:val="24"/>
                <w:lang w:eastAsia="en-US"/>
              </w:rPr>
              <w:t>The NSPCC recommends parents and carers work with their children to create routines that provide structure to their day, partake in activities together, and assist children in expressing their emotions</w:t>
            </w:r>
            <w:r w:rsidRPr="004C6177" w:rsidR="00202AB3">
              <w:rPr>
                <w:rFonts w:cs="Arial"/>
                <w:b w:val="0"/>
                <w:color w:val="auto"/>
                <w:sz w:val="24"/>
                <w:lang w:eastAsia="en-US"/>
              </w:rPr>
              <w:t>:</w:t>
            </w:r>
          </w:p>
          <w:p w:rsidR="003D26DC" w:rsidP="000873E0" w:rsidRDefault="00BD48E4" w14:paraId="29AC1F0A" w14:textId="77777777">
            <w:pPr>
              <w:spacing w:after="120" w:line="240" w:lineRule="auto"/>
              <w:ind w:left="40"/>
              <w:rPr>
                <w:color w:val="0070C0"/>
                <w:u w:val="single"/>
              </w:rPr>
            </w:pPr>
            <w:hyperlink w:history="1" r:id="rId23">
              <w:r w:rsidRPr="000873E0" w:rsidR="00202AB3">
                <w:rPr>
                  <w:color w:val="0070C0"/>
                  <w:u w:val="single"/>
                </w:rPr>
                <w:t>Supporting children with special educational needs and disabilities | NSPCC</w:t>
              </w:r>
            </w:hyperlink>
          </w:p>
          <w:p w:rsidR="00E50A75" w:rsidP="000873E0" w:rsidRDefault="00E50A75" w14:paraId="7AA715BE" w14:textId="77777777">
            <w:pPr>
              <w:spacing w:after="120" w:line="240" w:lineRule="auto"/>
              <w:ind w:left="40"/>
              <w:rPr>
                <w:color w:val="auto"/>
                <w:lang w:eastAsia="en-US"/>
              </w:rPr>
            </w:pPr>
          </w:p>
          <w:p w:rsidR="00E50A75" w:rsidP="000873E0" w:rsidRDefault="00E50A75" w14:paraId="344838C2" w14:textId="77777777">
            <w:pPr>
              <w:spacing w:after="120" w:line="240" w:lineRule="auto"/>
              <w:ind w:left="40"/>
              <w:rPr>
                <w:color w:val="auto"/>
                <w:lang w:eastAsia="en-US"/>
              </w:rPr>
            </w:pPr>
            <w:r>
              <w:rPr>
                <w:color w:val="auto"/>
                <w:lang w:eastAsia="en-US"/>
              </w:rPr>
              <w:t>2022-23</w:t>
            </w:r>
          </w:p>
          <w:p w:rsidR="00E50A75" w:rsidP="000873E0" w:rsidRDefault="00E50A75" w14:paraId="20321F48" w14:textId="77777777">
            <w:pPr>
              <w:spacing w:after="120" w:line="240" w:lineRule="auto"/>
              <w:ind w:left="40"/>
              <w:rPr>
                <w:color w:val="auto"/>
                <w:lang w:eastAsia="en-US"/>
              </w:rPr>
            </w:pPr>
            <w:r>
              <w:rPr>
                <w:color w:val="auto"/>
                <w:lang w:eastAsia="en-US"/>
              </w:rPr>
              <w:t>Increase Parental engagement to strengthen the home/school link.</w:t>
            </w:r>
          </w:p>
          <w:p w:rsidR="00E50A75" w:rsidP="000873E0" w:rsidRDefault="00E50A75" w14:paraId="617B13DF" w14:textId="77777777">
            <w:pPr>
              <w:spacing w:after="120" w:line="240" w:lineRule="auto"/>
              <w:ind w:left="40"/>
              <w:rPr>
                <w:color w:val="auto"/>
                <w:lang w:eastAsia="en-US"/>
              </w:rPr>
            </w:pPr>
            <w:r>
              <w:rPr>
                <w:color w:val="auto"/>
                <w:lang w:eastAsia="en-US"/>
              </w:rPr>
              <w:t>Loaning library and reading logs, Story Sacks to be shared to increase parental involvement.</w:t>
            </w:r>
          </w:p>
          <w:p w:rsidR="00E50A75" w:rsidP="000873E0" w:rsidRDefault="00A40151" w14:paraId="0466C9F9" w14:textId="77777777">
            <w:pPr>
              <w:spacing w:after="120" w:line="240" w:lineRule="auto"/>
              <w:ind w:left="40"/>
              <w:rPr>
                <w:color w:val="auto"/>
                <w:lang w:eastAsia="en-US"/>
              </w:rPr>
            </w:pPr>
            <w:r>
              <w:rPr>
                <w:color w:val="auto"/>
                <w:lang w:eastAsia="en-US"/>
              </w:rPr>
              <w:t>2023-24</w:t>
            </w:r>
          </w:p>
          <w:p w:rsidR="00A40151" w:rsidP="000873E0" w:rsidRDefault="00A40151" w14:paraId="43751F9D" w14:textId="77777777">
            <w:pPr>
              <w:spacing w:after="120" w:line="240" w:lineRule="auto"/>
              <w:ind w:left="40"/>
              <w:rPr>
                <w:color w:val="auto"/>
                <w:lang w:eastAsia="en-US"/>
              </w:rPr>
            </w:pPr>
            <w:r>
              <w:rPr>
                <w:color w:val="auto"/>
                <w:lang w:eastAsia="en-US"/>
              </w:rPr>
              <w:t>Increase reading bag sessions in school.</w:t>
            </w:r>
          </w:p>
          <w:p w:rsidR="00A40151" w:rsidP="000873E0" w:rsidRDefault="00A40151" w14:paraId="161BF46B" w14:textId="77777777">
            <w:pPr>
              <w:spacing w:after="120" w:line="240" w:lineRule="auto"/>
              <w:ind w:left="40"/>
              <w:rPr>
                <w:color w:val="auto"/>
                <w:lang w:eastAsia="en-US"/>
              </w:rPr>
            </w:pPr>
            <w:r>
              <w:rPr>
                <w:color w:val="auto"/>
                <w:lang w:eastAsia="en-US"/>
              </w:rPr>
              <w:t>Purchase of new, age and stage appropriate books.</w:t>
            </w:r>
          </w:p>
          <w:p w:rsidRPr="004C6177" w:rsidR="00E112DF" w:rsidP="000873E0" w:rsidRDefault="00E112DF" w14:paraId="0BB3E23F" w14:textId="60B3C34A">
            <w:pPr>
              <w:spacing w:after="120" w:line="240" w:lineRule="auto"/>
              <w:ind w:left="40"/>
              <w:rPr>
                <w:color w:val="auto"/>
                <w:lang w:eastAsia="en-US"/>
              </w:rPr>
            </w:pPr>
            <w:r>
              <w:rPr>
                <w:color w:val="auto"/>
                <w:lang w:eastAsia="en-US"/>
              </w:rPr>
              <w:t>Books purchased for as a Christmas present to encourage reading at home and with parents/carers.</w:t>
            </w:r>
          </w:p>
        </w:tc>
        <w:tc>
          <w:tcPr>
            <w:tcW w:w="15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C6177" w:rsidR="003D26DC" w:rsidRDefault="00395B8C" w14:paraId="0EFB519F" w14:textId="48D33470">
            <w:pPr>
              <w:pStyle w:val="TableRowCentered"/>
              <w:jc w:val="left"/>
              <w:rPr>
                <w:color w:val="auto"/>
                <w:sz w:val="22"/>
              </w:rPr>
            </w:pPr>
            <w:r>
              <w:rPr>
                <w:color w:val="auto"/>
                <w:sz w:val="22"/>
              </w:rPr>
              <w:lastRenderedPageBreak/>
              <w:t>2</w:t>
            </w:r>
          </w:p>
        </w:tc>
      </w:tr>
      <w:tr w:rsidR="006C6F05" w:rsidTr="5B97B274" w14:paraId="01663612" w14:textId="77777777">
        <w:tc>
          <w:tcPr>
            <w:tcW w:w="294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6C6F05" w:rsidP="009147F0" w:rsidRDefault="006C6F05" w14:paraId="27316F35" w14:textId="45E6D51C">
            <w:pPr>
              <w:suppressAutoHyphens w:val="0"/>
              <w:autoSpaceDN/>
              <w:spacing w:before="60" w:after="60" w:line="240" w:lineRule="auto"/>
              <w:ind w:left="57" w:right="57"/>
              <w:rPr>
                <w:rFonts w:cs="Arial"/>
                <w:color w:val="auto"/>
              </w:rPr>
            </w:pPr>
            <w:r>
              <w:rPr>
                <w:rFonts w:cs="Arial"/>
                <w:color w:val="auto"/>
              </w:rPr>
              <w:t xml:space="preserve">Recruit </w:t>
            </w:r>
            <w:r w:rsidR="002E74A3">
              <w:rPr>
                <w:rFonts w:cs="Arial"/>
                <w:color w:val="auto"/>
              </w:rPr>
              <w:t xml:space="preserve">1 x </w:t>
            </w:r>
            <w:r>
              <w:rPr>
                <w:rFonts w:cs="Arial"/>
                <w:color w:val="auto"/>
              </w:rPr>
              <w:t>additional F</w:t>
            </w:r>
            <w:r w:rsidR="002E74A3">
              <w:rPr>
                <w:rFonts w:cs="Arial"/>
                <w:color w:val="auto"/>
              </w:rPr>
              <w:t xml:space="preserve">amily </w:t>
            </w:r>
            <w:r>
              <w:rPr>
                <w:rFonts w:cs="Arial"/>
                <w:color w:val="auto"/>
              </w:rPr>
              <w:t>S</w:t>
            </w:r>
            <w:r w:rsidR="002E74A3">
              <w:rPr>
                <w:rFonts w:cs="Arial"/>
                <w:color w:val="auto"/>
              </w:rPr>
              <w:t xml:space="preserve">upport </w:t>
            </w:r>
            <w:r>
              <w:rPr>
                <w:rFonts w:cs="Arial"/>
                <w:color w:val="auto"/>
              </w:rPr>
              <w:t>W</w:t>
            </w:r>
            <w:r w:rsidR="002E74A3">
              <w:rPr>
                <w:rFonts w:cs="Arial"/>
                <w:color w:val="auto"/>
              </w:rPr>
              <w:t>orker</w:t>
            </w:r>
            <w:r w:rsidR="00E50A75">
              <w:rPr>
                <w:rFonts w:cs="Arial"/>
                <w:color w:val="auto"/>
              </w:rPr>
              <w:t>/Safeguarding Lead Officer</w:t>
            </w:r>
            <w:r>
              <w:rPr>
                <w:rFonts w:cs="Arial"/>
                <w:color w:val="auto"/>
              </w:rPr>
              <w:t xml:space="preserve"> to support </w:t>
            </w:r>
            <w:r w:rsidR="002E74A3">
              <w:rPr>
                <w:rFonts w:cs="Arial"/>
                <w:color w:val="auto"/>
              </w:rPr>
              <w:t>families with increasing need since the pandemic</w:t>
            </w:r>
            <w:r w:rsidR="003908A4">
              <w:rPr>
                <w:rFonts w:cs="Arial"/>
                <w:color w:val="auto"/>
              </w:rPr>
              <w:t xml:space="preserve"> (</w:t>
            </w:r>
            <w:r w:rsidR="009147F0">
              <w:rPr>
                <w:rFonts w:cs="Arial"/>
                <w:color w:val="auto"/>
              </w:rPr>
              <w:t>30</w:t>
            </w:r>
            <w:r w:rsidR="009A36F3">
              <w:rPr>
                <w:rFonts w:cs="Arial"/>
                <w:color w:val="auto"/>
              </w:rPr>
              <w:t>k)</w:t>
            </w:r>
          </w:p>
        </w:tc>
        <w:tc>
          <w:tcPr>
            <w:tcW w:w="52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6C6F05" w:rsidP="002E74A3" w:rsidRDefault="006C6F05" w14:paraId="752CF6CA" w14:textId="77777777">
            <w:pPr>
              <w:pStyle w:val="TableRowCentered"/>
              <w:ind w:left="36"/>
              <w:jc w:val="left"/>
              <w:rPr>
                <w:rFonts w:cs="Arial"/>
                <w:color w:val="auto"/>
                <w:shd w:val="clear" w:color="auto" w:fill="FFFFFF"/>
              </w:rPr>
            </w:pPr>
            <w:r>
              <w:rPr>
                <w:rFonts w:cs="Arial"/>
                <w:color w:val="auto"/>
                <w:shd w:val="clear" w:color="auto" w:fill="FFFFFF"/>
              </w:rPr>
              <w:t>Additional support for parents</w:t>
            </w:r>
            <w:r w:rsidR="002E74A3">
              <w:rPr>
                <w:rFonts w:cs="Arial"/>
                <w:color w:val="auto"/>
                <w:shd w:val="clear" w:color="auto" w:fill="FFFFFF"/>
              </w:rPr>
              <w:t xml:space="preserve"> (with possible additional needs themselves) to navigate good outcomes for their own children and to get into good routines that promote health and wellbeing and safeguard their children.</w:t>
            </w:r>
          </w:p>
          <w:p w:rsidR="00E50A75" w:rsidP="002E74A3" w:rsidRDefault="00E50A75" w14:paraId="2063B612" w14:textId="77777777">
            <w:pPr>
              <w:pStyle w:val="TableRowCentered"/>
              <w:ind w:left="36"/>
              <w:jc w:val="left"/>
              <w:rPr>
                <w:rFonts w:cs="Arial"/>
                <w:color w:val="auto"/>
                <w:shd w:val="clear" w:color="auto" w:fill="FFFFFF"/>
              </w:rPr>
            </w:pPr>
          </w:p>
          <w:p w:rsidR="00E50A75" w:rsidP="5B97B274" w:rsidRDefault="00E50A75" w14:paraId="356C52D0" w14:textId="77777777" w14:noSpellErr="1">
            <w:pPr>
              <w:pStyle w:val="TableRowCentered"/>
              <w:ind w:left="36"/>
              <w:jc w:val="left"/>
              <w:rPr>
                <w:rFonts w:cs="Arial"/>
                <w:color w:val="auto"/>
                <w:highlight w:val="yellow"/>
                <w:shd w:val="clear" w:color="auto" w:fill="FFFFFF"/>
              </w:rPr>
            </w:pPr>
            <w:r w:rsidRPr="5B97B274" w:rsidR="7DAB8783">
              <w:rPr>
                <w:rFonts w:cs="Arial"/>
                <w:color w:val="auto"/>
                <w:highlight w:val="yellow"/>
                <w:shd w:val="clear" w:color="auto" w:fill="FFFFFF"/>
              </w:rPr>
              <w:t>2022-23</w:t>
            </w:r>
          </w:p>
          <w:p w:rsidR="00E50A75" w:rsidP="5B97B274" w:rsidRDefault="00E50A75" w14:paraId="6B57E684" w14:textId="77777777" w14:noSpellErr="1">
            <w:pPr>
              <w:pStyle w:val="TableRowCentered"/>
              <w:ind w:left="36"/>
              <w:jc w:val="left"/>
              <w:rPr>
                <w:rFonts w:cs="Arial"/>
                <w:color w:val="auto"/>
                <w:highlight w:val="yellow"/>
                <w:shd w:val="clear" w:color="auto" w:fill="FFFFFF"/>
              </w:rPr>
            </w:pPr>
            <w:r w:rsidRPr="5B97B274" w:rsidR="7DAB8783">
              <w:rPr>
                <w:rFonts w:cs="Arial"/>
                <w:color w:val="auto"/>
                <w:highlight w:val="yellow"/>
                <w:shd w:val="clear" w:color="auto" w:fill="FFFFFF"/>
              </w:rPr>
              <w:t>New Safeguarding Lead Officer employed from May 22, now building supportive relationships with Parents/Carers.</w:t>
            </w:r>
          </w:p>
          <w:p w:rsidR="00E112DF" w:rsidP="5B97B274" w:rsidRDefault="00E112DF" w14:paraId="3A4B2EEB" w14:textId="77777777" w14:noSpellErr="1">
            <w:pPr>
              <w:pStyle w:val="TableRowCentered"/>
              <w:ind w:left="36"/>
              <w:jc w:val="left"/>
              <w:rPr>
                <w:rFonts w:cs="Arial"/>
                <w:color w:val="auto"/>
                <w:highlight w:val="yellow"/>
                <w:shd w:val="clear" w:color="auto" w:fill="FFFFFF"/>
              </w:rPr>
            </w:pPr>
          </w:p>
          <w:p w:rsidR="00E112DF" w:rsidP="5B97B274" w:rsidRDefault="00E112DF" w14:paraId="263340BA" w14:textId="77777777" w14:noSpellErr="1">
            <w:pPr>
              <w:pStyle w:val="TableRowCentered"/>
              <w:ind w:left="36"/>
              <w:jc w:val="left"/>
              <w:rPr>
                <w:rFonts w:cs="Arial"/>
                <w:color w:val="auto"/>
                <w:highlight w:val="yellow"/>
                <w:shd w:val="clear" w:color="auto" w:fill="FFFFFF"/>
              </w:rPr>
            </w:pPr>
            <w:r w:rsidRPr="5B97B274" w:rsidR="00E112DF">
              <w:rPr>
                <w:rFonts w:cs="Arial"/>
                <w:color w:val="auto"/>
                <w:highlight w:val="yellow"/>
                <w:shd w:val="clear" w:color="auto" w:fill="FFFFFF"/>
              </w:rPr>
              <w:t>2023-24</w:t>
            </w:r>
          </w:p>
          <w:p w:rsidR="00E112DF" w:rsidP="002E74A3" w:rsidRDefault="00E112DF" w14:paraId="2E840C09" w14:textId="3AF0932E" w14:noSpellErr="1">
            <w:pPr>
              <w:pStyle w:val="TableRowCentered"/>
              <w:ind w:left="36"/>
              <w:jc w:val="left"/>
              <w:rPr>
                <w:rFonts w:cs="Arial"/>
                <w:color w:val="auto"/>
                <w:shd w:val="clear" w:color="auto" w:fill="FFFFFF"/>
              </w:rPr>
            </w:pPr>
            <w:r w:rsidRPr="5B97B274" w:rsidR="00E112DF">
              <w:rPr>
                <w:rFonts w:cs="Arial"/>
                <w:color w:val="auto"/>
                <w:highlight w:val="yellow"/>
                <w:shd w:val="clear" w:color="auto" w:fill="FFFFFF"/>
              </w:rPr>
              <w:t xml:space="preserve">Ongoing appointment to support with families in needs of support and signposting to other agencies for support. Increased number of </w:t>
            </w:r>
            <w:r w:rsidRPr="5B97B274" w:rsidR="00E112DF">
              <w:rPr>
                <w:rFonts w:cs="Arial"/>
                <w:color w:val="auto"/>
                <w:highlight w:val="yellow"/>
                <w:shd w:val="clear" w:color="auto" w:fill="FFFFFF"/>
              </w:rPr>
              <w:t>school</w:t>
            </w:r>
            <w:r w:rsidRPr="5B97B274" w:rsidR="00E112DF">
              <w:rPr>
                <w:rFonts w:cs="Arial"/>
                <w:color w:val="auto"/>
                <w:highlight w:val="yellow"/>
                <w:shd w:val="clear" w:color="auto" w:fill="FFFFFF"/>
              </w:rPr>
              <w:t xml:space="preserve"> held Early Help Assessments to support families</w:t>
            </w:r>
            <w:r w:rsidR="00E112DF">
              <w:rPr>
                <w:rFonts w:cs="Arial"/>
                <w:color w:val="auto"/>
                <w:shd w:val="clear" w:color="auto" w:fill="FFFFFF"/>
              </w:rPr>
              <w:t>.</w:t>
            </w:r>
          </w:p>
        </w:tc>
        <w:tc>
          <w:tcPr>
            <w:tcW w:w="15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C6177" w:rsidR="006C6F05" w:rsidRDefault="006B255A" w14:paraId="1ACE8F90" w14:textId="38FF0736">
            <w:pPr>
              <w:pStyle w:val="TableRowCentered"/>
              <w:jc w:val="left"/>
              <w:rPr>
                <w:color w:val="auto"/>
                <w:sz w:val="22"/>
              </w:rPr>
            </w:pPr>
            <w:r>
              <w:rPr>
                <w:color w:val="auto"/>
                <w:sz w:val="22"/>
              </w:rPr>
              <w:t>2, 4</w:t>
            </w:r>
          </w:p>
        </w:tc>
      </w:tr>
      <w:tr w:rsidRPr="0092429E" w:rsidR="002A60B2" w:rsidTr="5B97B274" w14:paraId="1B0EDFF3" w14:textId="77777777">
        <w:tc>
          <w:tcPr>
            <w:tcW w:w="294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C5300" w:rsidP="00DE72A1" w:rsidRDefault="00AA3217" w14:paraId="4BF6FABD" w14:textId="1746F345">
            <w:pPr>
              <w:pStyle w:val="TableRow"/>
              <w:spacing w:after="120"/>
              <w:rPr>
                <w:color w:val="auto"/>
              </w:rPr>
            </w:pPr>
            <w:r>
              <w:rPr>
                <w:color w:val="auto"/>
              </w:rPr>
              <w:t>Wellbeing activities</w:t>
            </w:r>
            <w:r w:rsidR="00EC5300">
              <w:rPr>
                <w:color w:val="auto"/>
              </w:rPr>
              <w:t xml:space="preserve"> that enable students to be mindful and learn </w:t>
            </w:r>
            <w:r w:rsidR="00EC5300">
              <w:rPr>
                <w:color w:val="auto"/>
              </w:rPr>
              <w:lastRenderedPageBreak/>
              <w:t xml:space="preserve">strategies that will support life-long. </w:t>
            </w:r>
          </w:p>
          <w:p w:rsidRPr="004C6177" w:rsidR="002A60B2" w:rsidP="00EC5300" w:rsidRDefault="00EC5300" w14:paraId="5F0CFC5F" w14:textId="338AF854">
            <w:pPr>
              <w:pStyle w:val="TableRow"/>
              <w:spacing w:after="120"/>
              <w:rPr>
                <w:color w:val="auto"/>
              </w:rPr>
            </w:pPr>
            <w:r>
              <w:rPr>
                <w:color w:val="auto"/>
              </w:rPr>
              <w:t>S</w:t>
            </w:r>
            <w:r w:rsidR="00AA3217">
              <w:rPr>
                <w:color w:val="auto"/>
              </w:rPr>
              <w:t>taff training</w:t>
            </w:r>
            <w:r>
              <w:rPr>
                <w:color w:val="auto"/>
              </w:rPr>
              <w:t xml:space="preserve"> provided</w:t>
            </w:r>
            <w:r w:rsidR="002551F8">
              <w:rPr>
                <w:color w:val="auto"/>
              </w:rPr>
              <w:t xml:space="preserve"> (2k)</w:t>
            </w:r>
          </w:p>
        </w:tc>
        <w:tc>
          <w:tcPr>
            <w:tcW w:w="52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A60B2" w:rsidP="5B97B274" w:rsidRDefault="00AA3217" w14:paraId="342BA0BC" w14:textId="77777777" w14:noSpellErr="1">
            <w:pPr>
              <w:pStyle w:val="TableRowCentered"/>
              <w:ind w:left="37"/>
              <w:jc w:val="left"/>
              <w:rPr>
                <w:color w:val="auto"/>
              </w:rPr>
            </w:pPr>
            <w:r w:rsidRPr="5B97B274" w:rsidR="27ADCA8F">
              <w:rPr>
                <w:color w:val="auto"/>
              </w:rPr>
              <w:t>Yoga and mindfulness training</w:t>
            </w:r>
            <w:r w:rsidRPr="5B97B274" w:rsidR="2E98E3ED">
              <w:rPr>
                <w:color w:val="auto"/>
              </w:rPr>
              <w:t xml:space="preserve"> to support </w:t>
            </w:r>
            <w:r w:rsidRPr="5B97B274" w:rsidR="5F169389">
              <w:rPr>
                <w:color w:val="auto"/>
              </w:rPr>
              <w:t>students</w:t>
            </w:r>
            <w:r w:rsidRPr="5B97B274" w:rsidR="5F169389">
              <w:rPr>
                <w:color w:val="auto"/>
              </w:rPr>
              <w:t xml:space="preserve"> recovery from the pandemic</w:t>
            </w:r>
            <w:r w:rsidRPr="5B97B274" w:rsidR="2E98E3ED">
              <w:rPr>
                <w:color w:val="auto"/>
              </w:rPr>
              <w:t xml:space="preserve"> </w:t>
            </w:r>
          </w:p>
          <w:p w:rsidR="26EAFD72" w:rsidP="5B97B274" w:rsidRDefault="26EAFD72" w14:paraId="606737C5" w14:textId="08A524B3">
            <w:pPr>
              <w:pStyle w:val="TableRowCentered"/>
              <w:ind w:left="37"/>
              <w:jc w:val="left"/>
              <w:rPr>
                <w:color w:val="auto"/>
                <w:highlight w:val="yellow"/>
              </w:rPr>
            </w:pPr>
            <w:r w:rsidRPr="5B97B274" w:rsidR="26EAFD72">
              <w:rPr>
                <w:color w:val="auto"/>
                <w:highlight w:val="yellow"/>
              </w:rPr>
              <w:t>Take 5 to be introdcued</w:t>
            </w:r>
          </w:p>
          <w:p w:rsidR="00E50A75" w:rsidP="00EC5300" w:rsidRDefault="00E50A75" w14:paraId="1C5D5175" w14:textId="77777777">
            <w:pPr>
              <w:pStyle w:val="TableRowCentered"/>
              <w:ind w:left="37"/>
              <w:jc w:val="left"/>
              <w:rPr>
                <w:color w:val="auto"/>
                <w:szCs w:val="24"/>
              </w:rPr>
            </w:pPr>
          </w:p>
          <w:p w:rsidR="00E50A75" w:rsidP="5B97B274" w:rsidRDefault="00E50A75" w14:paraId="3851CCAD" w14:textId="77777777" w14:noSpellErr="1">
            <w:pPr>
              <w:pStyle w:val="TableRowCentered"/>
              <w:ind w:left="37"/>
              <w:jc w:val="left"/>
              <w:rPr>
                <w:color w:val="auto"/>
                <w:highlight w:val="yellow"/>
              </w:rPr>
            </w:pPr>
            <w:r w:rsidRPr="5B97B274" w:rsidR="7DAB8783">
              <w:rPr>
                <w:color w:val="auto"/>
                <w:highlight w:val="yellow"/>
              </w:rPr>
              <w:t>2022-23</w:t>
            </w:r>
          </w:p>
          <w:p w:rsidR="00E50A75" w:rsidP="5B97B274" w:rsidRDefault="00E50A75" w14:paraId="7153B3BA" w14:textId="77777777" w14:noSpellErr="1">
            <w:pPr>
              <w:pStyle w:val="TableRowCentered"/>
              <w:ind w:left="37"/>
              <w:jc w:val="left"/>
              <w:rPr>
                <w:color w:val="auto"/>
                <w:highlight w:val="yellow"/>
              </w:rPr>
            </w:pPr>
            <w:r w:rsidRPr="5B97B274" w:rsidR="7DAB8783">
              <w:rPr>
                <w:color w:val="auto"/>
                <w:highlight w:val="yellow"/>
              </w:rPr>
              <w:t>Yoga sessions to continue and Wellbeing Champions in place.</w:t>
            </w:r>
          </w:p>
          <w:p w:rsidR="00E112DF" w:rsidP="5B97B274" w:rsidRDefault="00E112DF" w14:paraId="3322D5EA" w14:textId="77777777" w14:noSpellErr="1">
            <w:pPr>
              <w:pStyle w:val="TableRowCentered"/>
              <w:ind w:left="37"/>
              <w:jc w:val="left"/>
              <w:rPr>
                <w:color w:val="auto"/>
                <w:highlight w:val="yellow"/>
              </w:rPr>
            </w:pPr>
          </w:p>
          <w:p w:rsidR="00E112DF" w:rsidP="5B97B274" w:rsidRDefault="00E112DF" w14:paraId="5A7548D9" w14:textId="77777777" w14:noSpellErr="1">
            <w:pPr>
              <w:pStyle w:val="TableRowCentered"/>
              <w:ind w:left="37"/>
              <w:jc w:val="left"/>
              <w:rPr>
                <w:color w:val="auto"/>
                <w:highlight w:val="yellow"/>
              </w:rPr>
            </w:pPr>
            <w:r w:rsidRPr="5B97B274" w:rsidR="00E112DF">
              <w:rPr>
                <w:color w:val="auto"/>
                <w:highlight w:val="yellow"/>
              </w:rPr>
              <w:t>2023-24</w:t>
            </w:r>
          </w:p>
          <w:p w:rsidRPr="004C6177" w:rsidR="00E112DF" w:rsidP="5B97B274" w:rsidRDefault="00E112DF" w14:paraId="38783A12" w14:textId="3DAD1696" w14:noSpellErr="1">
            <w:pPr>
              <w:pStyle w:val="TableRowCentered"/>
              <w:ind w:left="37"/>
              <w:jc w:val="left"/>
              <w:rPr>
                <w:color w:val="auto"/>
                <w:highlight w:val="yellow"/>
              </w:rPr>
            </w:pPr>
            <w:r w:rsidRPr="5B97B274" w:rsidR="00E112DF">
              <w:rPr>
                <w:color w:val="auto"/>
                <w:highlight w:val="yellow"/>
              </w:rPr>
              <w:t>MIND counselling and Public Health Support for staff.</w:t>
            </w:r>
            <w:r w:rsidRPr="5B97B274" w:rsidR="00E112DF">
              <w:rPr>
                <w:color w:val="auto"/>
              </w:rPr>
              <w:t xml:space="preserve"> </w:t>
            </w:r>
          </w:p>
        </w:tc>
        <w:tc>
          <w:tcPr>
            <w:tcW w:w="15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C6177" w:rsidR="002A60B2" w:rsidP="00235284" w:rsidRDefault="006B255A" w14:paraId="77588C64" w14:textId="2AC471F8">
            <w:pPr>
              <w:pStyle w:val="TableRowCentered"/>
              <w:jc w:val="left"/>
              <w:rPr>
                <w:color w:val="auto"/>
                <w:szCs w:val="24"/>
              </w:rPr>
            </w:pPr>
            <w:r>
              <w:rPr>
                <w:color w:val="auto"/>
                <w:szCs w:val="24"/>
              </w:rPr>
              <w:lastRenderedPageBreak/>
              <w:t>4</w:t>
            </w:r>
          </w:p>
        </w:tc>
      </w:tr>
      <w:tr w:rsidRPr="0092429E" w:rsidR="00C4677C" w:rsidTr="5B97B274" w14:paraId="415EADCC" w14:textId="77777777">
        <w:tc>
          <w:tcPr>
            <w:tcW w:w="294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C4677C" w:rsidP="00DE72A1" w:rsidRDefault="00C4677C" w14:paraId="791BD272" w14:textId="60789AAD">
            <w:pPr>
              <w:pStyle w:val="TableRow"/>
              <w:spacing w:after="120"/>
              <w:rPr>
                <w:color w:val="auto"/>
              </w:rPr>
            </w:pPr>
            <w:r>
              <w:rPr>
                <w:color w:val="auto"/>
              </w:rPr>
              <w:t>Support for disadvantaged students for Preparation for adulthood activities in the community</w:t>
            </w:r>
          </w:p>
          <w:p w:rsidR="005736C0" w:rsidP="00DE72A1" w:rsidRDefault="005736C0" w14:paraId="69019D61" w14:textId="4AA6D7AB">
            <w:pPr>
              <w:pStyle w:val="TableRow"/>
              <w:spacing w:after="120"/>
              <w:rPr>
                <w:color w:val="auto"/>
              </w:rPr>
            </w:pPr>
          </w:p>
        </w:tc>
        <w:tc>
          <w:tcPr>
            <w:tcW w:w="52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C4677C" w:rsidP="001C3546" w:rsidRDefault="00C4677C" w14:paraId="43E8681F" w14:textId="77777777">
            <w:pPr>
              <w:pStyle w:val="TableRowCentered"/>
              <w:ind w:left="37"/>
              <w:jc w:val="left"/>
              <w:rPr>
                <w:color w:val="auto"/>
                <w:szCs w:val="24"/>
              </w:rPr>
            </w:pPr>
            <w:r>
              <w:rPr>
                <w:color w:val="auto"/>
                <w:szCs w:val="24"/>
              </w:rPr>
              <w:t xml:space="preserve">Broadening horizons of disadvantaged students </w:t>
            </w:r>
            <w:r w:rsidR="005F551B">
              <w:rPr>
                <w:color w:val="auto"/>
                <w:szCs w:val="24"/>
              </w:rPr>
              <w:t>so they can access all aspects of the community</w:t>
            </w:r>
            <w:r w:rsidR="00AB51D7">
              <w:rPr>
                <w:color w:val="auto"/>
                <w:szCs w:val="24"/>
              </w:rPr>
              <w:t xml:space="preserve"> including careers, employability and progression to college</w:t>
            </w:r>
            <w:r w:rsidR="00E50A75">
              <w:rPr>
                <w:color w:val="auto"/>
                <w:szCs w:val="24"/>
              </w:rPr>
              <w:t>.</w:t>
            </w:r>
          </w:p>
          <w:p w:rsidR="00E50A75" w:rsidP="001C3546" w:rsidRDefault="00E50A75" w14:paraId="0A4202B2" w14:textId="77777777">
            <w:pPr>
              <w:pStyle w:val="TableRowCentered"/>
              <w:ind w:left="37"/>
              <w:jc w:val="left"/>
              <w:rPr>
                <w:color w:val="auto"/>
                <w:szCs w:val="24"/>
              </w:rPr>
            </w:pPr>
          </w:p>
          <w:p w:rsidR="00E50A75" w:rsidP="5B97B274" w:rsidRDefault="00E50A75" w14:paraId="2F729EFF" w14:textId="77777777" w14:noSpellErr="1">
            <w:pPr>
              <w:pStyle w:val="TableRowCentered"/>
              <w:ind w:left="37"/>
              <w:jc w:val="left"/>
              <w:rPr>
                <w:color w:val="auto"/>
                <w:highlight w:val="yellow"/>
              </w:rPr>
            </w:pPr>
            <w:r w:rsidRPr="5B97B274" w:rsidR="7DAB8783">
              <w:rPr>
                <w:color w:val="auto"/>
                <w:highlight w:val="yellow"/>
              </w:rPr>
              <w:t>2022-23</w:t>
            </w:r>
          </w:p>
          <w:p w:rsidR="00E50A75" w:rsidP="5B97B274" w:rsidRDefault="00E50A75" w14:paraId="49E8DBA2" w14:textId="77777777" w14:noSpellErr="1">
            <w:pPr>
              <w:pStyle w:val="TableRowCentered"/>
              <w:ind w:left="37"/>
              <w:jc w:val="left"/>
              <w:rPr>
                <w:color w:val="auto"/>
                <w:highlight w:val="yellow"/>
              </w:rPr>
            </w:pPr>
            <w:r w:rsidRPr="5B97B274" w:rsidR="7DAB8783">
              <w:rPr>
                <w:color w:val="auto"/>
                <w:highlight w:val="yellow"/>
              </w:rPr>
              <w:t>To continue and due to the increase in fuel costs and minibus.</w:t>
            </w:r>
          </w:p>
          <w:p w:rsidR="00E50A75" w:rsidP="5B97B274" w:rsidRDefault="00E50A75" w14:paraId="60F9BFC9" w14:textId="77777777" w14:noSpellErr="1">
            <w:pPr>
              <w:pStyle w:val="TableRowCentered"/>
              <w:ind w:left="37"/>
              <w:jc w:val="left"/>
              <w:rPr>
                <w:color w:val="auto"/>
                <w:highlight w:val="yellow"/>
              </w:rPr>
            </w:pPr>
            <w:r w:rsidRPr="5B97B274" w:rsidR="7DAB8783">
              <w:rPr>
                <w:color w:val="auto"/>
                <w:highlight w:val="yellow"/>
              </w:rPr>
              <w:t>School meals to be subsided</w:t>
            </w:r>
          </w:p>
          <w:p w:rsidR="00E50A75" w:rsidP="5B97B274" w:rsidRDefault="00E50A75" w14:paraId="34483E40" w14:textId="77777777">
            <w:pPr>
              <w:pStyle w:val="TableRowCentered"/>
              <w:ind w:left="37"/>
              <w:jc w:val="left"/>
              <w:rPr>
                <w:color w:val="auto"/>
                <w:highlight w:val="yellow"/>
              </w:rPr>
            </w:pPr>
            <w:r w:rsidRPr="5B97B274" w:rsidR="7DAB8783">
              <w:rPr>
                <w:color w:val="auto"/>
                <w:highlight w:val="yellow"/>
              </w:rPr>
              <w:t xml:space="preserve">Support to attend </w:t>
            </w:r>
            <w:r w:rsidRPr="5B97B274" w:rsidR="7DAB8783">
              <w:rPr>
                <w:color w:val="auto"/>
                <w:highlight w:val="yellow"/>
              </w:rPr>
              <w:t>PfA</w:t>
            </w:r>
            <w:r w:rsidRPr="5B97B274" w:rsidR="7DAB8783">
              <w:rPr>
                <w:color w:val="auto"/>
                <w:highlight w:val="yellow"/>
              </w:rPr>
              <w:t xml:space="preserve"> activities such as ingredients, visits, careers events and other in the community activities.</w:t>
            </w:r>
          </w:p>
          <w:p w:rsidR="00E112DF" w:rsidP="5B97B274" w:rsidRDefault="00E112DF" w14:paraId="5288FB36" w14:textId="77777777" w14:noSpellErr="1">
            <w:pPr>
              <w:pStyle w:val="TableRowCentered"/>
              <w:ind w:left="37"/>
              <w:jc w:val="left"/>
              <w:rPr>
                <w:color w:val="auto"/>
                <w:highlight w:val="yellow"/>
              </w:rPr>
            </w:pPr>
          </w:p>
          <w:p w:rsidR="00E112DF" w:rsidP="5B97B274" w:rsidRDefault="00E112DF" w14:paraId="6C1A17E9" w14:textId="77777777" w14:noSpellErr="1">
            <w:pPr>
              <w:pStyle w:val="TableRowCentered"/>
              <w:ind w:left="37"/>
              <w:jc w:val="left"/>
              <w:rPr>
                <w:color w:val="auto"/>
                <w:highlight w:val="yellow"/>
              </w:rPr>
            </w:pPr>
            <w:r w:rsidRPr="5B97B274" w:rsidR="00E112DF">
              <w:rPr>
                <w:color w:val="auto"/>
                <w:highlight w:val="yellow"/>
              </w:rPr>
              <w:t>2023-24</w:t>
            </w:r>
          </w:p>
          <w:p w:rsidR="00E112DF" w:rsidP="5B97B274" w:rsidRDefault="00E112DF" w14:paraId="7DFF7225" w14:textId="73C4071F">
            <w:pPr>
              <w:pStyle w:val="TableRowCentered"/>
              <w:ind w:left="37"/>
              <w:jc w:val="left"/>
              <w:rPr>
                <w:color w:val="auto"/>
              </w:rPr>
            </w:pPr>
            <w:r w:rsidRPr="5B97B274" w:rsidR="00E112DF">
              <w:rPr>
                <w:color w:val="auto"/>
                <w:highlight w:val="yellow"/>
              </w:rPr>
              <w:t xml:space="preserve">Increased opportunities for access to </w:t>
            </w:r>
            <w:r w:rsidRPr="5B97B274" w:rsidR="00E112DF">
              <w:rPr>
                <w:color w:val="auto"/>
                <w:highlight w:val="yellow"/>
              </w:rPr>
              <w:t>PfA</w:t>
            </w:r>
            <w:r w:rsidRPr="5B97B274" w:rsidR="00E112DF">
              <w:rPr>
                <w:color w:val="auto"/>
                <w:highlight w:val="yellow"/>
              </w:rPr>
              <w:t xml:space="preserve"> activities, visits, careers events and other community activities</w:t>
            </w:r>
            <w:r w:rsidRPr="5B97B274" w:rsidR="00E112DF">
              <w:rPr>
                <w:color w:val="auto"/>
              </w:rPr>
              <w:t>.</w:t>
            </w:r>
          </w:p>
        </w:tc>
        <w:tc>
          <w:tcPr>
            <w:tcW w:w="15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C6177" w:rsidR="00C4677C" w:rsidP="00235284" w:rsidRDefault="006B255A" w14:paraId="4BCAE276" w14:textId="4D54F848">
            <w:pPr>
              <w:pStyle w:val="TableRowCentered"/>
              <w:jc w:val="left"/>
              <w:rPr>
                <w:color w:val="auto"/>
                <w:szCs w:val="24"/>
              </w:rPr>
            </w:pPr>
            <w:r>
              <w:rPr>
                <w:color w:val="auto"/>
                <w:szCs w:val="24"/>
              </w:rPr>
              <w:t>6</w:t>
            </w:r>
          </w:p>
        </w:tc>
      </w:tr>
    </w:tbl>
    <w:p w:rsidR="00E66558" w:rsidRDefault="00E66558" w14:paraId="2A7D5540" w14:textId="401448EB">
      <w:pPr>
        <w:spacing w:before="240" w:after="0"/>
        <w:rPr>
          <w:b/>
          <w:bCs/>
          <w:color w:val="104F75"/>
          <w:sz w:val="28"/>
          <w:szCs w:val="28"/>
        </w:rPr>
      </w:pPr>
    </w:p>
    <w:p w:rsidRPr="002551F8" w:rsidR="00E66558" w:rsidP="00120AB1" w:rsidRDefault="009D71E8" w14:paraId="2A7D5541" w14:textId="49E0CD65" w14:noSpellErr="1">
      <w:pPr>
        <w:rPr>
          <w:b w:val="1"/>
          <w:bCs w:val="1"/>
          <w:color w:val="auto"/>
          <w:sz w:val="28"/>
          <w:szCs w:val="28"/>
        </w:rPr>
      </w:pPr>
      <w:r w:rsidRPr="5B97B274" w:rsidR="009D71E8">
        <w:rPr>
          <w:b w:val="1"/>
          <w:bCs w:val="1"/>
          <w:color w:val="104F75"/>
          <w:sz w:val="28"/>
          <w:szCs w:val="28"/>
        </w:rPr>
        <w:t xml:space="preserve">Total budgeted cost: </w:t>
      </w:r>
      <w:r w:rsidRPr="5B97B274" w:rsidR="00925B5D">
        <w:rPr>
          <w:b w:val="1"/>
          <w:bCs w:val="1"/>
          <w:color w:val="104F75"/>
          <w:sz w:val="28"/>
          <w:szCs w:val="28"/>
          <w:highlight w:val="yellow"/>
        </w:rPr>
        <w:t>£148,000</w:t>
      </w:r>
    </w:p>
    <w:p w:rsidR="00E66558" w:rsidRDefault="009D71E8" w14:paraId="2A7D5542" w14:textId="77777777">
      <w:pPr>
        <w:pStyle w:val="Heading1"/>
      </w:pPr>
      <w:r w:rsidRPr="00E112DF">
        <w:lastRenderedPageBreak/>
        <w:t>Part B: Review of outcomes in the previous academic year</w:t>
      </w:r>
    </w:p>
    <w:p w:rsidR="00E66558" w:rsidRDefault="009D71E8" w14:paraId="2A7D5543" w14:textId="77777777">
      <w:pPr>
        <w:pStyle w:val="Heading2"/>
      </w:pPr>
      <w:r>
        <w:t>Pupil premium strategy outcomes</w:t>
      </w:r>
    </w:p>
    <w:p w:rsidR="00E66558" w:rsidRDefault="009D71E8" w14:paraId="2A7D5544" w14:textId="25DCE095">
      <w:r w:rsidR="009D71E8">
        <w:rPr/>
        <w:t xml:space="preserve">This details the impact that our pupil premium activity had on pupils in the </w:t>
      </w:r>
      <w:r w:rsidRPr="68F1DA28" w:rsidR="009D71E8">
        <w:rPr>
          <w:highlight w:val="yellow"/>
        </w:rPr>
        <w:t>202</w:t>
      </w:r>
      <w:r w:rsidRPr="68F1DA28" w:rsidR="00E112DF">
        <w:rPr>
          <w:highlight w:val="yellow"/>
        </w:rPr>
        <w:t>3 to 2024</w:t>
      </w:r>
      <w:r w:rsidR="009D71E8">
        <w:rP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rsidTr="68F1DA28" w14:paraId="2A7D5547" w14:textId="77777777">
        <w:trPr>
          <w:trHeight w:val="1102"/>
        </w:trPr>
        <w:tc>
          <w:tcPr>
            <w:tcW w:w="94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EA60F4" w:rsidR="00504945" w:rsidP="00EA60F4" w:rsidRDefault="00504945" w14:paraId="33D5EAAE" w14:textId="54E65EF4">
            <w:r w:rsidRPr="68F1DA28" w:rsidR="00504945">
              <w:rPr>
                <w:color w:val="auto"/>
                <w:highlight w:val="yellow"/>
                <w:lang w:eastAsia="en-US"/>
              </w:rPr>
              <w:t xml:space="preserve">Our internal assessments during 2020/21 </w:t>
            </w:r>
            <w:r w:rsidRPr="68F1DA28" w:rsidR="00504945">
              <w:rPr>
                <w:color w:val="auto"/>
                <w:highlight w:val="yellow"/>
                <w:lang w:eastAsia="en-US"/>
              </w:rPr>
              <w:t>in</w:t>
            </w:r>
            <w:r w:rsidRPr="68F1DA28" w:rsidR="00504945">
              <w:rPr>
                <w:color w:val="auto"/>
                <w:lang w:eastAsia="en-US"/>
              </w:rPr>
              <w:t>dicated</w:t>
            </w:r>
            <w:r w:rsidRPr="68F1DA28" w:rsidR="00504945">
              <w:rPr>
                <w:color w:val="auto"/>
                <w:lang w:eastAsia="en-US"/>
              </w:rPr>
              <w:t xml:space="preserve"> that disadvantaged </w:t>
            </w:r>
            <w:r w:rsidRPr="68F1DA28" w:rsidR="00E112DF">
              <w:rPr>
                <w:color w:val="auto"/>
                <w:lang w:eastAsia="en-US"/>
              </w:rPr>
              <w:t>pupil’s</w:t>
            </w:r>
            <w:r w:rsidRPr="68F1DA28" w:rsidR="00504945">
              <w:rPr>
                <w:color w:val="auto"/>
                <w:lang w:eastAsia="en-US"/>
              </w:rPr>
              <w:t xml:space="preserve"> academic and wider development outcomes</w:t>
            </w:r>
            <w:r w:rsidRPr="68F1DA28" w:rsidR="00672BF1">
              <w:rPr>
                <w:color w:val="auto"/>
                <w:lang w:eastAsia="en-US"/>
              </w:rPr>
              <w:t xml:space="preserve"> are</w:t>
            </w:r>
            <w:r w:rsidRPr="68F1DA28" w:rsidR="00504945">
              <w:rPr>
                <w:color w:val="auto"/>
                <w:lang w:eastAsia="en-US"/>
              </w:rPr>
              <w:t xml:space="preserve"> </w:t>
            </w:r>
            <w:r w:rsidRPr="68F1DA28" w:rsidR="009B60F5">
              <w:rPr>
                <w:color w:val="auto"/>
                <w:lang w:eastAsia="en-US"/>
              </w:rPr>
              <w:t>not fully realise</w:t>
            </w:r>
            <w:r w:rsidRPr="68F1DA28" w:rsidR="00672BF1">
              <w:rPr>
                <w:color w:val="auto"/>
                <w:lang w:eastAsia="en-US"/>
              </w:rPr>
              <w:t>d</w:t>
            </w:r>
            <w:r w:rsidR="00EA60F4">
              <w:rPr/>
              <w:t xml:space="preserve">. </w:t>
            </w:r>
            <w:r w:rsidR="00672BF1">
              <w:rPr/>
              <w:t>Positive impact when the intervention special was recruited (</w:t>
            </w:r>
            <w:r w:rsidR="00E112DF">
              <w:rPr/>
              <w:t>E</w:t>
            </w:r>
            <w:r w:rsidR="007B0AD9">
              <w:rPr/>
              <w:t xml:space="preserve">mployed </w:t>
            </w:r>
            <w:r w:rsidR="00E112DF">
              <w:rPr/>
              <w:t xml:space="preserve">from </w:t>
            </w:r>
            <w:r w:rsidR="007B0AD9">
              <w:rPr/>
              <w:t>Spring 2021 half term</w:t>
            </w:r>
            <w:r w:rsidR="00EA60F4">
              <w:rPr/>
              <w:t>.</w:t>
            </w:r>
            <w:r w:rsidR="00672BF1">
              <w:rPr/>
              <w:t>)</w:t>
            </w:r>
            <w:r w:rsidR="00EA60F4">
              <w:rPr/>
              <w:t xml:space="preserve"> Started interventions with disadvantaged students</w:t>
            </w:r>
            <w:r w:rsidR="00E112DF">
              <w:rPr/>
              <w:t xml:space="preserve">, these have been </w:t>
            </w:r>
            <w:r w:rsidR="00E112DF">
              <w:rPr/>
              <w:t>maintained</w:t>
            </w:r>
            <w:r w:rsidR="00E112DF">
              <w:rPr/>
              <w:t xml:space="preserve"> consistently delivering RWI/Phonics interventions to students across all three sites.</w:t>
            </w:r>
          </w:p>
          <w:p w:rsidRPr="007B0AD9" w:rsidR="003D23CB" w:rsidP="00504945" w:rsidRDefault="00504945" w14:paraId="1D45D0AC" w14:textId="34C56027">
            <w:pPr>
              <w:suppressAutoHyphens w:val="0"/>
              <w:autoSpaceDN/>
              <w:spacing w:before="120"/>
              <w:rPr>
                <w:color w:val="auto"/>
                <w:lang w:eastAsia="en-US"/>
              </w:rPr>
            </w:pPr>
            <w:r w:rsidRPr="007B0AD9">
              <w:rPr>
                <w:color w:val="auto"/>
                <w:lang w:eastAsia="en-US"/>
              </w:rPr>
              <w:t xml:space="preserve">Our assessment of the reasons for these outcomes points primarily to Covid-19 impact. This disrupted the teaching of all subject areas and </w:t>
            </w:r>
            <w:r w:rsidRPr="007B0AD9" w:rsidR="0031231D">
              <w:rPr>
                <w:color w:val="auto"/>
                <w:lang w:eastAsia="en-US"/>
              </w:rPr>
              <w:t>had</w:t>
            </w:r>
            <w:r w:rsidRPr="007B0AD9">
              <w:rPr>
                <w:color w:val="auto"/>
                <w:lang w:eastAsia="en-US"/>
              </w:rPr>
              <w:t xml:space="preserve"> a negative impact on </w:t>
            </w:r>
            <w:r w:rsidRPr="007B0AD9" w:rsidR="0031231D">
              <w:rPr>
                <w:color w:val="auto"/>
                <w:lang w:eastAsia="en-US"/>
              </w:rPr>
              <w:t xml:space="preserve">most </w:t>
            </w:r>
            <w:r w:rsidRPr="007B0AD9">
              <w:rPr>
                <w:color w:val="auto"/>
                <w:lang w:eastAsia="en-US"/>
              </w:rPr>
              <w:t>pupils’ development</w:t>
            </w:r>
            <w:r w:rsidRPr="007B0AD9" w:rsidR="0031231D">
              <w:rPr>
                <w:color w:val="auto"/>
                <w:lang w:eastAsia="en-US"/>
              </w:rPr>
              <w:t xml:space="preserve"> to varying degrees</w:t>
            </w:r>
            <w:r w:rsidRPr="007B0AD9">
              <w:rPr>
                <w:color w:val="auto"/>
                <w:lang w:eastAsia="en-US"/>
              </w:rPr>
              <w:t>, particularly in limiting opportunities to progress social and communication skills and independence.</w:t>
            </w:r>
            <w:r w:rsidR="00E112DF">
              <w:rPr>
                <w:color w:val="auto"/>
                <w:lang w:eastAsia="en-US"/>
              </w:rPr>
              <w:t xml:space="preserve"> This has continued to be evidence by the increased number of students with Communication and Interaction difficulties.</w:t>
            </w:r>
            <w:r w:rsidRPr="007B0AD9" w:rsidR="003D23CB">
              <w:rPr>
                <w:color w:val="auto"/>
                <w:lang w:eastAsia="en-US"/>
              </w:rPr>
              <w:t xml:space="preserve"> </w:t>
            </w:r>
          </w:p>
          <w:p w:rsidR="00504945" w:rsidP="00504945" w:rsidRDefault="00432D18" w14:paraId="75627F8A" w14:textId="78754A18">
            <w:pPr>
              <w:suppressAutoHyphens w:val="0"/>
              <w:autoSpaceDN/>
              <w:spacing w:before="120"/>
              <w:rPr>
                <w:rStyle w:val="normaltextrun"/>
                <w:rFonts w:cs="Arial"/>
                <w:color w:val="auto"/>
                <w:shd w:val="clear" w:color="auto" w:fill="FFFFFF"/>
              </w:rPr>
            </w:pPr>
            <w:r w:rsidRPr="00EA60F4">
              <w:rPr>
                <w:rStyle w:val="normaltextrun"/>
                <w:rFonts w:cs="Arial"/>
                <w:color w:val="auto"/>
                <w:shd w:val="clear" w:color="auto" w:fill="FFFFFF"/>
              </w:rPr>
              <w:t>Our assessments and observations suggested</w:t>
            </w:r>
            <w:r w:rsidRPr="00EA60F4" w:rsidR="00504945">
              <w:rPr>
                <w:rStyle w:val="normaltextrun"/>
                <w:rFonts w:cs="Arial"/>
                <w:color w:val="auto"/>
                <w:shd w:val="clear" w:color="auto" w:fill="FFFFFF"/>
              </w:rPr>
              <w:t xml:space="preserve"> that</w:t>
            </w:r>
            <w:r w:rsidRPr="00EA60F4" w:rsidR="00744393">
              <w:rPr>
                <w:rStyle w:val="normaltextrun"/>
                <w:rFonts w:cs="Arial"/>
                <w:color w:val="auto"/>
                <w:shd w:val="clear" w:color="auto" w:fill="FFFFFF"/>
              </w:rPr>
              <w:t xml:space="preserve"> </w:t>
            </w:r>
            <w:r w:rsidRPr="00EA60F4" w:rsidR="006E2A2C">
              <w:rPr>
                <w:rStyle w:val="normaltextrun"/>
                <w:rFonts w:cs="Arial"/>
                <w:color w:val="auto"/>
                <w:shd w:val="clear" w:color="auto" w:fill="FFFFFF"/>
              </w:rPr>
              <w:t>for many pupils,</w:t>
            </w:r>
            <w:r w:rsidRPr="00EA60F4" w:rsidR="00635886">
              <w:rPr>
                <w:rStyle w:val="normaltextrun"/>
                <w:rFonts w:cs="Arial"/>
                <w:color w:val="auto"/>
                <w:shd w:val="clear" w:color="auto" w:fill="FFFFFF"/>
              </w:rPr>
              <w:t xml:space="preserve"> </w:t>
            </w:r>
            <w:r w:rsidRPr="00EA60F4" w:rsidR="006E2A2C">
              <w:rPr>
                <w:rStyle w:val="normaltextrun"/>
                <w:rFonts w:cs="Arial"/>
                <w:color w:val="auto"/>
                <w:shd w:val="clear" w:color="auto" w:fill="FFFFFF"/>
              </w:rPr>
              <w:t xml:space="preserve">being out of school, uncertainty </w:t>
            </w:r>
            <w:r w:rsidRPr="00EA60F4" w:rsidR="0070192F">
              <w:rPr>
                <w:rStyle w:val="normaltextrun"/>
                <w:rFonts w:cs="Arial"/>
                <w:color w:val="auto"/>
                <w:shd w:val="clear" w:color="auto" w:fill="FFFFFF"/>
              </w:rPr>
              <w:t xml:space="preserve">and </w:t>
            </w:r>
            <w:r w:rsidRPr="00EA60F4" w:rsidR="00E24ACB">
              <w:rPr>
                <w:rStyle w:val="normaltextrun"/>
                <w:rFonts w:cs="Arial"/>
                <w:color w:val="auto"/>
                <w:shd w:val="clear" w:color="auto" w:fill="FFFFFF"/>
              </w:rPr>
              <w:t>concern</w:t>
            </w:r>
            <w:r w:rsidRPr="00EA60F4" w:rsidR="0070192F">
              <w:rPr>
                <w:rStyle w:val="normaltextrun"/>
                <w:rFonts w:cs="Arial"/>
                <w:color w:val="auto"/>
                <w:shd w:val="clear" w:color="auto" w:fill="FFFFFF"/>
              </w:rPr>
              <w:t xml:space="preserve"> over their future and </w:t>
            </w:r>
            <w:r w:rsidRPr="00EA60F4" w:rsidR="00E24ACB">
              <w:rPr>
                <w:rStyle w:val="normaltextrun"/>
                <w:rFonts w:cs="Arial"/>
                <w:color w:val="auto"/>
                <w:shd w:val="clear" w:color="auto" w:fill="FFFFFF"/>
              </w:rPr>
              <w:t xml:space="preserve">challenges around access to support </w:t>
            </w:r>
            <w:r w:rsidRPr="00EA60F4" w:rsidR="00F76DBB">
              <w:rPr>
                <w:rStyle w:val="normaltextrun"/>
                <w:rFonts w:cs="Arial"/>
                <w:color w:val="auto"/>
                <w:shd w:val="clear" w:color="auto" w:fill="FFFFFF"/>
              </w:rPr>
              <w:t>w</w:t>
            </w:r>
            <w:r w:rsidRPr="00EA60F4" w:rsidR="001A252A">
              <w:rPr>
                <w:rStyle w:val="normaltextrun"/>
                <w:rFonts w:cs="Arial"/>
                <w:color w:val="auto"/>
                <w:shd w:val="clear" w:color="auto" w:fill="FFFFFF"/>
              </w:rPr>
              <w:t>ere</w:t>
            </w:r>
            <w:r w:rsidRPr="00EA60F4" w:rsidR="00F76DBB">
              <w:rPr>
                <w:rStyle w:val="normaltextrun"/>
                <w:rFonts w:cs="Arial"/>
                <w:color w:val="auto"/>
                <w:shd w:val="clear" w:color="auto" w:fill="FFFFFF"/>
              </w:rPr>
              <w:t xml:space="preserve"> detrimental to </w:t>
            </w:r>
            <w:r w:rsidRPr="00EA60F4" w:rsidR="00504945">
              <w:rPr>
                <w:rStyle w:val="normaltextrun"/>
                <w:rFonts w:cs="Arial"/>
                <w:color w:val="auto"/>
                <w:shd w:val="clear" w:color="auto" w:fill="FFFFFF"/>
              </w:rPr>
              <w:t>behaviour, wellbeing and mental health</w:t>
            </w:r>
            <w:r w:rsidRPr="00EA60F4" w:rsidR="00750C89">
              <w:rPr>
                <w:rStyle w:val="normaltextrun"/>
                <w:rFonts w:cs="Arial"/>
                <w:color w:val="auto"/>
                <w:shd w:val="clear" w:color="auto" w:fill="FFFFFF"/>
              </w:rPr>
              <w:t xml:space="preserve"> to varying degrees</w:t>
            </w:r>
            <w:r w:rsidRPr="00EA60F4" w:rsidR="00504945">
              <w:rPr>
                <w:rStyle w:val="normaltextrun"/>
                <w:rFonts w:cs="Arial"/>
                <w:color w:val="auto"/>
                <w:shd w:val="clear" w:color="auto" w:fill="FFFFFF"/>
              </w:rPr>
              <w:t>. We used pupil premium funding to </w:t>
            </w:r>
            <w:r w:rsidRPr="00EA60F4" w:rsidR="0099635F">
              <w:rPr>
                <w:rStyle w:val="normaltextrun"/>
                <w:rFonts w:cs="Arial"/>
                <w:color w:val="auto"/>
                <w:shd w:val="clear" w:color="auto" w:fill="FFFFFF"/>
              </w:rPr>
              <w:t xml:space="preserve">help </w:t>
            </w:r>
            <w:r w:rsidRPr="00EA60F4" w:rsidR="00504945">
              <w:rPr>
                <w:rStyle w:val="normaltextrun"/>
                <w:rFonts w:cs="Arial"/>
                <w:color w:val="auto"/>
                <w:shd w:val="clear" w:color="auto" w:fill="FFFFFF"/>
              </w:rPr>
              <w:t>provide wellbeing support and targeted interventions where required.</w:t>
            </w:r>
            <w:r w:rsidRPr="00EA60F4" w:rsidR="008F1149">
              <w:rPr>
                <w:rStyle w:val="normaltextrun"/>
                <w:rFonts w:cs="Arial"/>
                <w:color w:val="auto"/>
                <w:shd w:val="clear" w:color="auto" w:fill="FFFFFF"/>
              </w:rPr>
              <w:t xml:space="preserve"> </w:t>
            </w:r>
            <w:r w:rsidR="00C6526B">
              <w:rPr>
                <w:rStyle w:val="normaltextrun"/>
                <w:rFonts w:cs="Arial"/>
                <w:color w:val="auto"/>
                <w:shd w:val="clear" w:color="auto" w:fill="FFFFFF"/>
              </w:rPr>
              <w:t xml:space="preserve">Wellbeing snapshots indicated that students were happy to return to school. </w:t>
            </w:r>
          </w:p>
          <w:p w:rsidRPr="00EA60F4" w:rsidR="00E112DF" w:rsidP="00504945" w:rsidRDefault="00E112DF" w14:paraId="130687D2" w14:textId="6A7BF67D">
            <w:pPr>
              <w:suppressAutoHyphens w:val="0"/>
              <w:autoSpaceDN/>
              <w:spacing w:before="120"/>
              <w:rPr>
                <w:rStyle w:val="normaltextrun"/>
                <w:rFonts w:cs="Arial"/>
                <w:color w:val="auto"/>
                <w:shd w:val="clear" w:color="auto" w:fill="FFFFFF"/>
              </w:rPr>
            </w:pPr>
            <w:r>
              <w:rPr>
                <w:rStyle w:val="normaltextrun"/>
                <w:rFonts w:cs="Arial"/>
                <w:color w:val="auto"/>
                <w:shd w:val="clear" w:color="auto" w:fill="FFFFFF"/>
              </w:rPr>
              <w:t>The school has worked with wider multi-professional agencies and Health Practitioners to develop the appropriate curriculum pathways for the students’ needs and barriers to learning.</w:t>
            </w:r>
          </w:p>
          <w:p w:rsidR="00682D67" w:rsidP="00705FE4" w:rsidRDefault="008367CB" w14:paraId="3FE19A69" w14:textId="77777777">
            <w:pPr>
              <w:suppressAutoHyphens w:val="0"/>
              <w:autoSpaceDN/>
              <w:spacing w:before="120" w:after="120"/>
              <w:rPr>
                <w:color w:val="auto"/>
                <w:lang w:eastAsia="en-US"/>
              </w:rPr>
            </w:pPr>
            <w:r w:rsidRPr="00C6526B">
              <w:rPr>
                <w:color w:val="auto"/>
                <w:lang w:eastAsia="en-US"/>
              </w:rPr>
              <w:t xml:space="preserve">The </w:t>
            </w:r>
            <w:r w:rsidRPr="00C6526B" w:rsidR="00504945">
              <w:rPr>
                <w:color w:val="auto"/>
                <w:lang w:eastAsia="en-US"/>
              </w:rPr>
              <w:t xml:space="preserve">impact </w:t>
            </w:r>
            <w:r w:rsidRPr="00C6526B" w:rsidR="004E1FCB">
              <w:rPr>
                <w:color w:val="auto"/>
                <w:lang w:eastAsia="en-US"/>
              </w:rPr>
              <w:t xml:space="preserve">of all of these challenges </w:t>
            </w:r>
            <w:r w:rsidRPr="00C6526B" w:rsidR="00504945">
              <w:rPr>
                <w:color w:val="auto"/>
                <w:lang w:eastAsia="en-US"/>
              </w:rPr>
              <w:t>was greatest on our disadvantaged pupils</w:t>
            </w:r>
            <w:r w:rsidRPr="00C6526B" w:rsidR="00C46622">
              <w:rPr>
                <w:color w:val="auto"/>
                <w:lang w:eastAsia="en-US"/>
              </w:rPr>
              <w:t>,</w:t>
            </w:r>
            <w:r w:rsidRPr="00C6526B" w:rsidR="00504945">
              <w:rPr>
                <w:color w:val="auto"/>
                <w:lang w:eastAsia="en-US"/>
              </w:rPr>
              <w:t xml:space="preserve"> </w:t>
            </w:r>
            <w:r w:rsidRPr="00C6526B" w:rsidR="004E1FCB">
              <w:rPr>
                <w:color w:val="auto"/>
                <w:lang w:eastAsia="en-US"/>
              </w:rPr>
              <w:t xml:space="preserve">as has been evidenced across the country, </w:t>
            </w:r>
            <w:r w:rsidRPr="00C6526B" w:rsidR="00504945">
              <w:rPr>
                <w:color w:val="auto"/>
                <w:lang w:eastAsia="en-US"/>
              </w:rPr>
              <w:t>and they were not able to benefit from our pupil premium funded improvements to teaching or targeted interventions to the degree that we intended.</w:t>
            </w:r>
            <w:r w:rsidRPr="004C6177" w:rsidR="00504945">
              <w:rPr>
                <w:color w:val="auto"/>
                <w:lang w:eastAsia="en-US"/>
              </w:rPr>
              <w:t xml:space="preserve"> </w:t>
            </w:r>
          </w:p>
          <w:p w:rsidR="0019167C" w:rsidP="00705FE4" w:rsidRDefault="0019167C" w14:paraId="51020F26" w14:textId="77777777">
            <w:pPr>
              <w:suppressAutoHyphens w:val="0"/>
              <w:autoSpaceDN/>
              <w:spacing w:before="120" w:after="120"/>
              <w:rPr>
                <w:color w:val="0070C0"/>
                <w:lang w:eastAsia="en-US"/>
              </w:rPr>
            </w:pPr>
          </w:p>
          <w:p w:rsidRPr="00EE3880" w:rsidR="0019167C" w:rsidP="68F1DA28" w:rsidRDefault="0019167C" w14:paraId="4AE869C7" w14:textId="05F6CBCF">
            <w:pPr>
              <w:suppressAutoHyphens w:val="0"/>
              <w:autoSpaceDN/>
              <w:spacing w:before="120" w:after="120"/>
              <w:rPr>
                <w:rFonts w:cs="Arial"/>
                <w:color w:val="0070C0"/>
                <w:highlight w:val="yellow"/>
                <w:lang w:eastAsia="en-US"/>
              </w:rPr>
            </w:pPr>
            <w:r w:rsidRPr="68F1DA28" w:rsidR="0019167C">
              <w:rPr>
                <w:rFonts w:cs="Arial"/>
                <w:color w:val="0070C0"/>
                <w:highlight w:val="yellow"/>
                <w:lang w:eastAsia="en-US"/>
              </w:rPr>
              <w:t>Academic Year 202</w:t>
            </w:r>
            <w:r w:rsidRPr="68F1DA28" w:rsidR="003914F5">
              <w:rPr>
                <w:rFonts w:cs="Arial"/>
                <w:color w:val="0070C0"/>
                <w:highlight w:val="yellow"/>
                <w:lang w:eastAsia="en-US"/>
              </w:rPr>
              <w:t>3</w:t>
            </w:r>
            <w:r w:rsidRPr="68F1DA28" w:rsidR="0019167C">
              <w:rPr>
                <w:rFonts w:cs="Arial"/>
                <w:color w:val="0070C0"/>
                <w:highlight w:val="yellow"/>
                <w:lang w:eastAsia="en-US"/>
              </w:rPr>
              <w:t>-202</w:t>
            </w:r>
            <w:r w:rsidRPr="68F1DA28" w:rsidR="003914F5">
              <w:rPr>
                <w:rFonts w:cs="Arial"/>
                <w:color w:val="0070C0"/>
                <w:highlight w:val="yellow"/>
                <w:lang w:eastAsia="en-US"/>
              </w:rPr>
              <w:t>4</w:t>
            </w:r>
          </w:p>
          <w:p w:rsidRPr="00EE3880" w:rsidR="0019167C" w:rsidP="0019167C" w:rsidRDefault="0019167C" w14:paraId="429EAAFC" w14:textId="77777777">
            <w:pPr>
              <w:rPr>
                <w:rFonts w:cs="Arial"/>
                <w:b/>
                <w:color w:val="auto"/>
                <w:u w:val="single"/>
                <w:lang w:eastAsia="en-US"/>
              </w:rPr>
            </w:pPr>
            <w:r w:rsidRPr="00EE3880">
              <w:rPr>
                <w:rFonts w:cs="Arial"/>
                <w:b/>
                <w:u w:val="single"/>
              </w:rPr>
              <w:t>Intended Outcome</w:t>
            </w:r>
          </w:p>
          <w:p w:rsidRPr="00EE3880" w:rsidR="0019167C" w:rsidP="0019167C" w:rsidRDefault="0019167C" w14:paraId="5C1256B1" w14:textId="77777777">
            <w:pPr>
              <w:rPr>
                <w:rFonts w:cs="Arial"/>
                <w:color w:val="auto"/>
                <w:lang w:eastAsia="en-US"/>
              </w:rPr>
            </w:pPr>
            <w:r w:rsidRPr="00EE3880">
              <w:rPr>
                <w:rFonts w:cs="Arial"/>
                <w:color w:val="auto"/>
                <w:lang w:eastAsia="en-US"/>
              </w:rPr>
              <w:t>Improved attainment for disadvantaged pupils in English, particularly reading, and maths relative to their starting points as identified through baseline assessments.</w:t>
            </w:r>
          </w:p>
          <w:p w:rsidRPr="00EE3880" w:rsidR="0019167C" w:rsidP="0019167C" w:rsidRDefault="0019167C" w14:paraId="4694B9A3" w14:textId="5FE5C2D3">
            <w:pPr>
              <w:rPr>
                <w:rFonts w:cs="Arial"/>
                <w:color w:val="auto"/>
                <w:lang w:eastAsia="en-US"/>
              </w:rPr>
            </w:pPr>
            <w:r w:rsidRPr="00EE3880">
              <w:rPr>
                <w:rFonts w:cs="Arial"/>
                <w:b/>
                <w:color w:val="auto"/>
                <w:lang w:eastAsia="en-US"/>
              </w:rPr>
              <w:lastRenderedPageBreak/>
              <w:t>Target</w:t>
            </w:r>
            <w:r w:rsidRPr="00EE3880">
              <w:rPr>
                <w:rFonts w:cs="Arial"/>
                <w:color w:val="auto"/>
                <w:lang w:eastAsia="en-US"/>
              </w:rPr>
              <w:t>-Improve reading-PP students to actively choose to read and engage with reading a range of texts, pictures and audio books, magazines, newspapers etc.. at home with parents and in school for the love of it.</w:t>
            </w:r>
            <w:r w:rsidR="003914F5">
              <w:rPr>
                <w:rFonts w:cs="Arial"/>
                <w:color w:val="auto"/>
                <w:lang w:eastAsia="en-US"/>
              </w:rPr>
              <w:t xml:space="preserve"> To improve reading and attainment to enable students to be in line with peers to access higher education.</w:t>
            </w:r>
          </w:p>
          <w:p w:rsidRPr="00EE3880" w:rsidR="0019167C" w:rsidP="0019167C" w:rsidRDefault="0019167C" w14:paraId="52A28D49" w14:textId="77777777">
            <w:pPr>
              <w:suppressAutoHyphens w:val="0"/>
              <w:autoSpaceDN/>
              <w:spacing w:before="120" w:after="120"/>
              <w:rPr>
                <w:rFonts w:cs="Arial"/>
                <w:b/>
                <w:u w:val="single"/>
              </w:rPr>
            </w:pPr>
            <w:r w:rsidRPr="00EE3880">
              <w:rPr>
                <w:rFonts w:cs="Arial"/>
                <w:b/>
                <w:u w:val="single"/>
              </w:rPr>
              <w:t>Results</w:t>
            </w:r>
          </w:p>
          <w:p w:rsidRPr="00330734" w:rsidR="00330734" w:rsidP="00330734" w:rsidRDefault="00330734" w14:paraId="33A948A2" w14:textId="77777777">
            <w:pPr>
              <w:suppressAutoHyphens w:val="0"/>
              <w:autoSpaceDN/>
              <w:spacing w:before="100" w:beforeAutospacing="1" w:after="100" w:afterAutospacing="1" w:line="240" w:lineRule="auto"/>
              <w:rPr>
                <w:rFonts w:cs="Arial"/>
                <w:color w:val="000000"/>
              </w:rPr>
            </w:pPr>
            <w:r w:rsidRPr="00330734">
              <w:rPr>
                <w:rFonts w:cs="Arial"/>
                <w:color w:val="000000"/>
              </w:rPr>
              <w:t>Intended Outcome Improved attainment for disadvantaged pupils in English, particularly reading relative to their starting points as identified through baseline assessments.</w:t>
            </w:r>
          </w:p>
          <w:p w:rsidRPr="00330734" w:rsidR="00330734" w:rsidP="00330734" w:rsidRDefault="00330734" w14:paraId="005432D1" w14:textId="77777777">
            <w:pPr>
              <w:suppressAutoHyphens w:val="0"/>
              <w:autoSpaceDN/>
              <w:spacing w:before="100" w:beforeAutospacing="1" w:after="100" w:afterAutospacing="1" w:line="240" w:lineRule="auto"/>
              <w:rPr>
                <w:rFonts w:cs="Arial"/>
                <w:color w:val="000000"/>
              </w:rPr>
            </w:pPr>
            <w:r w:rsidRPr="00330734">
              <w:rPr>
                <w:rFonts w:cs="Arial"/>
                <w:color w:val="000000"/>
              </w:rPr>
              <w:t>Results</w:t>
            </w:r>
          </w:p>
          <w:p w:rsidRPr="00330734" w:rsidR="00330734" w:rsidP="68F1DA28" w:rsidRDefault="00330734" w14:paraId="392E25BD" w14:textId="77777777">
            <w:pPr>
              <w:suppressAutoHyphens w:val="0"/>
              <w:autoSpaceDN/>
              <w:spacing w:before="100" w:beforeAutospacing="on" w:after="100" w:afterAutospacing="on" w:line="240" w:lineRule="auto"/>
              <w:rPr>
                <w:rFonts w:cs="Arial"/>
                <w:color w:val="000000"/>
                <w:highlight w:val="yellow"/>
              </w:rPr>
            </w:pPr>
            <w:r w:rsidRPr="68F1DA28" w:rsidR="00330734">
              <w:rPr>
                <w:rFonts w:cs="Arial"/>
                <w:color w:val="000000" w:themeColor="text1" w:themeTint="FF" w:themeShade="FF"/>
                <w:highlight w:val="yellow"/>
              </w:rPr>
              <w:t xml:space="preserve">76% of pupil premium students have made </w:t>
            </w:r>
            <w:r w:rsidRPr="68F1DA28" w:rsidR="00330734">
              <w:rPr>
                <w:rFonts w:cs="Arial"/>
                <w:color w:val="000000" w:themeColor="text1" w:themeTint="FF" w:themeShade="FF"/>
                <w:highlight w:val="yellow"/>
              </w:rPr>
              <w:t>good progress</w:t>
            </w:r>
            <w:r w:rsidRPr="68F1DA28" w:rsidR="00330734">
              <w:rPr>
                <w:rFonts w:cs="Arial"/>
                <w:color w:val="000000" w:themeColor="text1" w:themeTint="FF" w:themeShade="FF"/>
                <w:highlight w:val="yellow"/>
              </w:rPr>
              <w:t xml:space="preserve"> from their starting points. This means that 25 pupil premium students have learned at least 5 new phonemes, with some students doubling the </w:t>
            </w:r>
            <w:r w:rsidRPr="68F1DA28" w:rsidR="00330734">
              <w:rPr>
                <w:rFonts w:cs="Arial"/>
                <w:color w:val="000000" w:themeColor="text1" w:themeTint="FF" w:themeShade="FF"/>
                <w:highlight w:val="yellow"/>
              </w:rPr>
              <w:t>amount</w:t>
            </w:r>
            <w:r w:rsidRPr="68F1DA28" w:rsidR="00330734">
              <w:rPr>
                <w:rFonts w:cs="Arial"/>
                <w:color w:val="000000" w:themeColor="text1" w:themeTint="FF" w:themeShade="FF"/>
                <w:highlight w:val="yellow"/>
              </w:rPr>
              <w:t xml:space="preserve"> of phonemes known.</w:t>
            </w:r>
          </w:p>
          <w:p w:rsidRPr="00330734" w:rsidR="00330734" w:rsidP="68F1DA28" w:rsidRDefault="00330734" w14:paraId="3A6A84C6" w14:textId="77777777">
            <w:pPr>
              <w:suppressAutoHyphens w:val="0"/>
              <w:autoSpaceDN/>
              <w:spacing w:before="100" w:beforeAutospacing="on" w:after="100" w:afterAutospacing="on" w:line="240" w:lineRule="auto"/>
              <w:rPr>
                <w:rFonts w:cs="Arial"/>
                <w:color w:val="000000"/>
                <w:highlight w:val="yellow"/>
              </w:rPr>
            </w:pPr>
            <w:r w:rsidRPr="68F1DA28" w:rsidR="00330734">
              <w:rPr>
                <w:rFonts w:cs="Arial"/>
                <w:color w:val="000000" w:themeColor="text1" w:themeTint="FF" w:themeShade="FF"/>
                <w:highlight w:val="yellow"/>
              </w:rPr>
              <w:t>100% of pupil premium students involved in interventions have made good progress- this includes RWI Fresh Start and RWI Intervention.</w:t>
            </w:r>
          </w:p>
          <w:p w:rsidRPr="00330734" w:rsidR="00330734" w:rsidP="68F1DA28" w:rsidRDefault="00330734" w14:paraId="2374823D" w14:textId="77777777">
            <w:pPr>
              <w:suppressAutoHyphens w:val="0"/>
              <w:autoSpaceDN/>
              <w:spacing w:before="100" w:beforeAutospacing="on" w:after="100" w:afterAutospacing="on" w:line="240" w:lineRule="auto"/>
              <w:rPr>
                <w:rFonts w:cs="Arial"/>
                <w:color w:val="000000"/>
                <w:highlight w:val="yellow"/>
              </w:rPr>
            </w:pPr>
            <w:r w:rsidRPr="68F1DA28" w:rsidR="00330734">
              <w:rPr>
                <w:rFonts w:cs="Arial"/>
                <w:color w:val="000000" w:themeColor="text1" w:themeTint="FF" w:themeShade="FF"/>
                <w:highlight w:val="yellow"/>
              </w:rPr>
              <w:t>2 pupil premium students receive bespoke interventions- one student is being taught Braille via the Visual Impairment Service and the other student is working on specific targets on his new AAC device.</w:t>
            </w:r>
          </w:p>
          <w:p w:rsidRPr="00330734" w:rsidR="00330734" w:rsidP="68F1DA28" w:rsidRDefault="00330734" w14:paraId="47B51DA0" w14:textId="77777777">
            <w:pPr>
              <w:suppressAutoHyphens w:val="0"/>
              <w:autoSpaceDN/>
              <w:spacing w:before="100" w:beforeAutospacing="on" w:after="100" w:afterAutospacing="on" w:line="240" w:lineRule="auto"/>
              <w:rPr>
                <w:rFonts w:cs="Arial"/>
                <w:color w:val="000000"/>
                <w:highlight w:val="yellow"/>
              </w:rPr>
            </w:pPr>
            <w:r w:rsidRPr="68F1DA28" w:rsidR="00330734">
              <w:rPr>
                <w:rFonts w:cs="Arial"/>
                <w:color w:val="000000" w:themeColor="text1" w:themeTint="FF" w:themeShade="FF"/>
                <w:highlight w:val="yellow"/>
              </w:rPr>
              <w:t xml:space="preserve">All staff have received training and </w:t>
            </w:r>
            <w:r w:rsidRPr="68F1DA28" w:rsidR="00330734">
              <w:rPr>
                <w:rFonts w:cs="Arial"/>
                <w:color w:val="000000" w:themeColor="text1" w:themeTint="FF" w:themeShade="FF"/>
                <w:highlight w:val="yellow"/>
              </w:rPr>
              <w:t>new staff</w:t>
            </w:r>
            <w:r w:rsidRPr="68F1DA28" w:rsidR="00330734">
              <w:rPr>
                <w:rFonts w:cs="Arial"/>
                <w:color w:val="000000" w:themeColor="text1" w:themeTint="FF" w:themeShade="FF"/>
                <w:highlight w:val="yellow"/>
              </w:rPr>
              <w:t xml:space="preserve"> are given access to the RWI online portal and trained via the pathways on there.</w:t>
            </w:r>
          </w:p>
          <w:p w:rsidRPr="00330734" w:rsidR="00330734" w:rsidP="68F1DA28" w:rsidRDefault="00330734" w14:paraId="0A3E5733" w14:textId="77777777">
            <w:pPr>
              <w:suppressAutoHyphens w:val="0"/>
              <w:autoSpaceDN/>
              <w:spacing w:before="100" w:beforeAutospacing="on" w:after="100" w:afterAutospacing="on" w:line="240" w:lineRule="auto"/>
              <w:rPr>
                <w:rFonts w:cs="Arial"/>
                <w:color w:val="000000"/>
                <w:highlight w:val="yellow"/>
              </w:rPr>
            </w:pPr>
            <w:r w:rsidRPr="68F1DA28" w:rsidR="00330734">
              <w:rPr>
                <w:rFonts w:cs="Arial"/>
                <w:color w:val="000000" w:themeColor="text1" w:themeTint="FF" w:themeShade="FF"/>
                <w:highlight w:val="yellow"/>
              </w:rPr>
              <w:t xml:space="preserve">Analysis shows that students involved in the RWI programme make progress. Of the 24% that </w:t>
            </w:r>
            <w:r w:rsidRPr="68F1DA28" w:rsidR="00330734">
              <w:rPr>
                <w:rFonts w:cs="Arial"/>
                <w:color w:val="000000" w:themeColor="text1" w:themeTint="FF" w:themeShade="FF"/>
                <w:highlight w:val="yellow"/>
              </w:rPr>
              <w:t>haven’t</w:t>
            </w:r>
            <w:r w:rsidRPr="68F1DA28" w:rsidR="00330734">
              <w:rPr>
                <w:rFonts w:cs="Arial"/>
                <w:color w:val="000000" w:themeColor="text1" w:themeTint="FF" w:themeShade="FF"/>
                <w:highlight w:val="yellow"/>
              </w:rPr>
              <w:t xml:space="preserve"> made progress, 100% of students are working in a pre-phonics group daily, led by trained staff.</w:t>
            </w:r>
          </w:p>
          <w:p w:rsidRPr="00330734" w:rsidR="00330734" w:rsidP="68F1DA28" w:rsidRDefault="00330734" w14:paraId="14A3EB5D" w14:textId="77777777">
            <w:pPr>
              <w:suppressAutoHyphens w:val="0"/>
              <w:autoSpaceDN/>
              <w:spacing w:before="100" w:beforeAutospacing="on" w:after="100" w:afterAutospacing="on" w:line="240" w:lineRule="auto"/>
              <w:rPr>
                <w:rFonts w:cs="Arial"/>
                <w:color w:val="000000"/>
                <w:highlight w:val="yellow"/>
              </w:rPr>
            </w:pPr>
            <w:r w:rsidRPr="68F1DA28" w:rsidR="00330734">
              <w:rPr>
                <w:rFonts w:cs="Arial"/>
                <w:color w:val="000000" w:themeColor="text1" w:themeTint="FF" w:themeShade="FF"/>
                <w:highlight w:val="yellow"/>
              </w:rPr>
              <w:t>Possible further actions-</w:t>
            </w:r>
          </w:p>
          <w:p w:rsidRPr="00330734" w:rsidR="00330734" w:rsidP="68F1DA28" w:rsidRDefault="00330734" w14:paraId="6F890C39" w14:textId="77777777">
            <w:pPr>
              <w:suppressAutoHyphens w:val="0"/>
              <w:autoSpaceDN/>
              <w:spacing w:before="100" w:beforeAutospacing="on" w:after="100" w:afterAutospacing="on" w:line="240" w:lineRule="auto"/>
              <w:rPr>
                <w:rFonts w:cs="Arial"/>
                <w:color w:val="000000"/>
                <w:highlight w:val="yellow"/>
              </w:rPr>
            </w:pPr>
            <w:r w:rsidRPr="68F1DA28" w:rsidR="00330734">
              <w:rPr>
                <w:rFonts w:cs="Arial"/>
                <w:color w:val="000000" w:themeColor="text1" w:themeTint="FF" w:themeShade="FF"/>
                <w:highlight w:val="yellow"/>
              </w:rPr>
              <w:t>· Pre-phonics student progress will be measured against the 7 aspects of pre-phonic learning.</w:t>
            </w:r>
          </w:p>
          <w:p w:rsidRPr="00330734" w:rsidR="00330734" w:rsidP="68F1DA28" w:rsidRDefault="00330734" w14:paraId="77A6E4CF" w14:textId="77777777">
            <w:pPr>
              <w:suppressAutoHyphens w:val="0"/>
              <w:autoSpaceDN/>
              <w:spacing w:before="100" w:beforeAutospacing="on" w:after="100" w:afterAutospacing="on" w:line="240" w:lineRule="auto"/>
              <w:rPr>
                <w:rFonts w:cs="Arial"/>
                <w:color w:val="000000"/>
                <w:highlight w:val="yellow"/>
              </w:rPr>
            </w:pPr>
            <w:r w:rsidRPr="68F1DA28" w:rsidR="00330734">
              <w:rPr>
                <w:rFonts w:cs="Arial"/>
                <w:color w:val="000000" w:themeColor="text1" w:themeTint="FF" w:themeShade="FF"/>
              </w:rPr>
              <w:t xml:space="preserve">· </w:t>
            </w:r>
            <w:r w:rsidRPr="68F1DA28" w:rsidR="00330734">
              <w:rPr>
                <w:rFonts w:cs="Arial"/>
                <w:color w:val="000000" w:themeColor="text1" w:themeTint="FF" w:themeShade="FF"/>
                <w:highlight w:val="yellow"/>
              </w:rPr>
              <w:t>More training to be delivered on using the grids on the iPads for non-verbal students.</w:t>
            </w:r>
          </w:p>
          <w:tbl>
            <w:tblPr>
              <w:tblpPr w:leftFromText="180" w:rightFromText="180" w:vertAnchor="text" w:horzAnchor="margin" w:tblpY="339"/>
              <w:tblW w:w="9026" w:type="dxa"/>
              <w:shd w:val="clear" w:color="auto" w:fill="FFFFFF"/>
              <w:tblCellMar>
                <w:left w:w="0" w:type="dxa"/>
                <w:right w:w="0" w:type="dxa"/>
              </w:tblCellMar>
              <w:tblLook w:val="04A0" w:firstRow="1" w:lastRow="0" w:firstColumn="1" w:lastColumn="0" w:noHBand="0" w:noVBand="1"/>
            </w:tblPr>
            <w:tblGrid>
              <w:gridCol w:w="2010"/>
              <w:gridCol w:w="1538"/>
              <w:gridCol w:w="1826"/>
              <w:gridCol w:w="1826"/>
              <w:gridCol w:w="1826"/>
            </w:tblGrid>
            <w:tr w:rsidRPr="009E3FF9" w:rsidR="00330734" w:rsidTr="68F1DA28" w14:paraId="62D22972" w14:textId="77777777">
              <w:trPr>
                <w:trHeight w:val="285"/>
              </w:trPr>
              <w:tc>
                <w:tcPr>
                  <w:tcW w:w="2010" w:type="dxa"/>
                  <w:tcBorders>
                    <w:top w:val="single" w:color="auto" w:sz="8" w:space="0"/>
                    <w:left w:val="single" w:color="auto" w:sz="8" w:space="0"/>
                    <w:bottom w:val="single" w:color="auto" w:sz="8" w:space="0"/>
                    <w:right w:val="single" w:color="auto" w:sz="8" w:space="0"/>
                  </w:tcBorders>
                  <w:shd w:val="clear" w:color="auto" w:fill="FFFFFF" w:themeFill="background1"/>
                  <w:tcMar>
                    <w:top w:w="0" w:type="dxa"/>
                    <w:left w:w="108" w:type="dxa"/>
                    <w:bottom w:w="0" w:type="dxa"/>
                    <w:right w:w="108" w:type="dxa"/>
                  </w:tcMar>
                  <w:vAlign w:val="bottom"/>
                  <w:hideMark/>
                </w:tcPr>
                <w:p w:rsidRPr="00451C29" w:rsidR="00330734" w:rsidP="68F1DA28" w:rsidRDefault="00330734" w14:paraId="6F2D9413" w14:textId="77777777">
                  <w:pPr>
                    <w:spacing w:after="0" w:line="240" w:lineRule="auto"/>
                    <w:textAlignment w:val="baseline"/>
                    <w:rPr>
                      <w:rFonts w:ascii="Century Gothic" w:hAnsi="Century Gothic" w:cs="Tahoma"/>
                      <w:color w:val="000000"/>
                      <w:sz w:val="20"/>
                      <w:szCs w:val="20"/>
                      <w:highlight w:val="yellow"/>
                    </w:rPr>
                  </w:pPr>
                  <w:r w:rsidRPr="68F1DA28" w:rsidR="00330734">
                    <w:rPr>
                      <w:rFonts w:ascii="Century Gothic" w:hAnsi="Century Gothic" w:cs="Tahoma"/>
                      <w:color w:val="000000" w:themeColor="text1" w:themeTint="FF" w:themeShade="FF"/>
                      <w:sz w:val="20"/>
                      <w:szCs w:val="20"/>
                      <w:highlight w:val="yellow"/>
                    </w:rPr>
                    <w:t xml:space="preserve">Groups </w:t>
                  </w:r>
                  <w:r w:rsidRPr="68F1DA28" w:rsidR="00330734">
                    <w:rPr>
                      <w:rFonts w:ascii="Century Gothic" w:hAnsi="Century Gothic" w:cs="Tahoma"/>
                      <w:color w:val="000000" w:themeColor="text1" w:themeTint="FF" w:themeShade="FF"/>
                      <w:sz w:val="20"/>
                      <w:szCs w:val="20"/>
                      <w:highlight w:val="yellow"/>
                    </w:rPr>
                    <w:t>of  PP</w:t>
                  </w:r>
                  <w:r w:rsidRPr="68F1DA28" w:rsidR="00330734">
                    <w:rPr>
                      <w:rFonts w:ascii="Century Gothic" w:hAnsi="Century Gothic" w:cs="Tahoma"/>
                      <w:color w:val="000000" w:themeColor="text1" w:themeTint="FF" w:themeShade="FF"/>
                      <w:sz w:val="20"/>
                      <w:szCs w:val="20"/>
                      <w:highlight w:val="yellow"/>
                    </w:rPr>
                    <w:t xml:space="preserve"> students accessing different RWI resources and interventions</w:t>
                  </w:r>
                </w:p>
              </w:tc>
              <w:tc>
                <w:tcPr>
                  <w:tcW w:w="1538" w:type="dxa"/>
                  <w:tcBorders>
                    <w:top w:val="single" w:color="auto" w:sz="8" w:space="0"/>
                    <w:bottom w:val="single" w:color="auto" w:sz="8" w:space="0"/>
                    <w:right w:val="single" w:color="auto" w:sz="8" w:space="0"/>
                  </w:tcBorders>
                  <w:shd w:val="clear" w:color="auto" w:fill="FFFFFF" w:themeFill="background1"/>
                  <w:tcMar>
                    <w:top w:w="0" w:type="dxa"/>
                    <w:left w:w="108" w:type="dxa"/>
                    <w:bottom w:w="0" w:type="dxa"/>
                    <w:right w:w="108" w:type="dxa"/>
                  </w:tcMar>
                  <w:vAlign w:val="bottom"/>
                  <w:hideMark/>
                </w:tcPr>
                <w:p w:rsidRPr="00451C29" w:rsidR="00330734" w:rsidP="68F1DA28" w:rsidRDefault="00330734" w14:paraId="429698FC" w14:textId="77777777">
                  <w:pPr>
                    <w:spacing w:after="0" w:line="240" w:lineRule="auto"/>
                    <w:textAlignment w:val="baseline"/>
                    <w:rPr>
                      <w:rFonts w:ascii="Century Gothic" w:hAnsi="Century Gothic" w:cs="Tahoma"/>
                      <w:color w:val="000000"/>
                      <w:sz w:val="20"/>
                      <w:szCs w:val="20"/>
                      <w:highlight w:val="yellow"/>
                    </w:rPr>
                  </w:pPr>
                  <w:r w:rsidRPr="68F1DA28" w:rsidR="00330734">
                    <w:rPr>
                      <w:rFonts w:ascii="Century Gothic" w:hAnsi="Century Gothic" w:cs="Tahoma"/>
                      <w:color w:val="000000" w:themeColor="text1" w:themeTint="FF" w:themeShade="FF"/>
                      <w:sz w:val="20"/>
                      <w:szCs w:val="20"/>
                      <w:highlight w:val="yellow"/>
                    </w:rPr>
                    <w:t>Student numbers </w:t>
                  </w:r>
                </w:p>
              </w:tc>
              <w:tc>
                <w:tcPr>
                  <w:tcW w:w="1826" w:type="dxa"/>
                  <w:tcBorders>
                    <w:top w:val="single" w:color="auto" w:sz="8" w:space="0"/>
                    <w:bottom w:val="single" w:color="auto" w:sz="8" w:space="0"/>
                    <w:right w:val="single" w:color="auto" w:sz="8" w:space="0"/>
                  </w:tcBorders>
                  <w:shd w:val="clear" w:color="auto" w:fill="FFFFFF" w:themeFill="background1"/>
                  <w:tcMar>
                    <w:top w:w="0" w:type="dxa"/>
                    <w:left w:w="108" w:type="dxa"/>
                    <w:bottom w:w="0" w:type="dxa"/>
                    <w:right w:w="108" w:type="dxa"/>
                  </w:tcMar>
                  <w:vAlign w:val="bottom"/>
                  <w:hideMark/>
                </w:tcPr>
                <w:p w:rsidRPr="00451C29" w:rsidR="00330734" w:rsidP="68F1DA28" w:rsidRDefault="00330734" w14:paraId="2677CD98" w14:textId="77777777">
                  <w:pPr>
                    <w:spacing w:after="0" w:line="240" w:lineRule="auto"/>
                    <w:textAlignment w:val="baseline"/>
                    <w:rPr>
                      <w:rFonts w:ascii="Century Gothic" w:hAnsi="Century Gothic" w:cs="Tahoma"/>
                      <w:color w:val="000000"/>
                      <w:sz w:val="20"/>
                      <w:szCs w:val="20"/>
                      <w:highlight w:val="yellow"/>
                    </w:rPr>
                  </w:pPr>
                  <w:r w:rsidRPr="68F1DA28" w:rsidR="00330734">
                    <w:rPr>
                      <w:rFonts w:ascii="Century Gothic" w:hAnsi="Century Gothic" w:cs="Tahoma"/>
                      <w:color w:val="000000" w:themeColor="text1" w:themeTint="FF" w:themeShade="FF"/>
                      <w:sz w:val="20"/>
                      <w:szCs w:val="20"/>
                      <w:highlight w:val="yellow"/>
                    </w:rPr>
                    <w:t>% green achieved reading target from baselined assessment</w:t>
                  </w:r>
                </w:p>
              </w:tc>
              <w:tc>
                <w:tcPr>
                  <w:tcW w:w="1826" w:type="dxa"/>
                  <w:tcBorders>
                    <w:top w:val="single" w:color="auto" w:sz="8" w:space="0"/>
                    <w:bottom w:val="single" w:color="auto" w:sz="8" w:space="0"/>
                    <w:right w:val="single" w:color="auto" w:sz="8" w:space="0"/>
                  </w:tcBorders>
                  <w:shd w:val="clear" w:color="auto" w:fill="FFFFFF" w:themeFill="background1"/>
                  <w:tcMar>
                    <w:top w:w="0" w:type="dxa"/>
                    <w:left w:w="108" w:type="dxa"/>
                    <w:bottom w:w="0" w:type="dxa"/>
                    <w:right w:w="108" w:type="dxa"/>
                  </w:tcMar>
                  <w:vAlign w:val="bottom"/>
                  <w:hideMark/>
                </w:tcPr>
                <w:p w:rsidRPr="00451C29" w:rsidR="00330734" w:rsidP="68F1DA28" w:rsidRDefault="00330734" w14:paraId="5D171616" w14:textId="77777777">
                  <w:pPr>
                    <w:spacing w:after="0" w:line="240" w:lineRule="auto"/>
                    <w:textAlignment w:val="baseline"/>
                    <w:rPr>
                      <w:rFonts w:ascii="Century Gothic" w:hAnsi="Century Gothic" w:cs="Tahoma"/>
                      <w:color w:val="000000"/>
                      <w:sz w:val="20"/>
                      <w:szCs w:val="20"/>
                      <w:highlight w:val="yellow"/>
                    </w:rPr>
                  </w:pPr>
                  <w:r w:rsidRPr="68F1DA28" w:rsidR="00330734">
                    <w:rPr>
                      <w:rFonts w:ascii="Century Gothic" w:hAnsi="Century Gothic" w:cs="Tahoma"/>
                      <w:color w:val="000000" w:themeColor="text1" w:themeTint="FF" w:themeShade="FF"/>
                      <w:sz w:val="20"/>
                      <w:szCs w:val="20"/>
                      <w:highlight w:val="yellow"/>
                    </w:rPr>
                    <w:t>%Amber partially achieved reading target from baselined assessment</w:t>
                  </w:r>
                </w:p>
              </w:tc>
              <w:tc>
                <w:tcPr>
                  <w:tcW w:w="1826" w:type="dxa"/>
                  <w:tcBorders>
                    <w:top w:val="single" w:color="auto" w:sz="8" w:space="0"/>
                    <w:bottom w:val="single" w:color="auto" w:sz="8" w:space="0"/>
                    <w:right w:val="single" w:color="auto" w:sz="8" w:space="0"/>
                  </w:tcBorders>
                  <w:shd w:val="clear" w:color="auto" w:fill="FFFFFF" w:themeFill="background1"/>
                  <w:tcMar>
                    <w:top w:w="0" w:type="dxa"/>
                    <w:left w:w="108" w:type="dxa"/>
                    <w:bottom w:w="0" w:type="dxa"/>
                    <w:right w:w="108" w:type="dxa"/>
                  </w:tcMar>
                  <w:vAlign w:val="bottom"/>
                  <w:hideMark/>
                </w:tcPr>
                <w:p w:rsidRPr="00451C29" w:rsidR="00330734" w:rsidP="68F1DA28" w:rsidRDefault="00330734" w14:paraId="59B729F9" w14:textId="77777777">
                  <w:pPr>
                    <w:spacing w:after="0" w:line="240" w:lineRule="auto"/>
                    <w:textAlignment w:val="baseline"/>
                    <w:rPr>
                      <w:rFonts w:ascii="Century Gothic" w:hAnsi="Century Gothic" w:cs="Tahoma"/>
                      <w:color w:val="000000"/>
                      <w:sz w:val="20"/>
                      <w:szCs w:val="20"/>
                      <w:highlight w:val="yellow"/>
                    </w:rPr>
                  </w:pPr>
                  <w:r w:rsidRPr="68F1DA28" w:rsidR="00330734">
                    <w:rPr>
                      <w:rFonts w:ascii="Century Gothic" w:hAnsi="Century Gothic" w:cs="Tahoma"/>
                      <w:color w:val="000000" w:themeColor="text1" w:themeTint="FF" w:themeShade="FF"/>
                      <w:sz w:val="20"/>
                      <w:szCs w:val="20"/>
                      <w:highlight w:val="yellow"/>
                    </w:rPr>
                    <w:t>% red not yet achieved reading target from baselined assessment</w:t>
                  </w:r>
                </w:p>
              </w:tc>
            </w:tr>
            <w:tr w:rsidRPr="009E3FF9" w:rsidR="00330734" w:rsidTr="68F1DA28" w14:paraId="4C8A3C93" w14:textId="77777777">
              <w:trPr>
                <w:trHeight w:val="285"/>
              </w:trPr>
              <w:tc>
                <w:tcPr>
                  <w:tcW w:w="2010" w:type="dxa"/>
                  <w:tcBorders>
                    <w:left w:val="single" w:color="auto" w:sz="8" w:space="0"/>
                    <w:bottom w:val="single" w:color="auto" w:sz="8" w:space="0"/>
                    <w:right w:val="single" w:color="auto" w:sz="8" w:space="0"/>
                  </w:tcBorders>
                  <w:shd w:val="clear" w:color="auto" w:fill="FFFFFF" w:themeFill="background1"/>
                  <w:tcMar>
                    <w:top w:w="0" w:type="dxa"/>
                    <w:left w:w="108" w:type="dxa"/>
                    <w:bottom w:w="0" w:type="dxa"/>
                    <w:right w:w="108" w:type="dxa"/>
                  </w:tcMar>
                  <w:vAlign w:val="bottom"/>
                  <w:hideMark/>
                </w:tcPr>
                <w:p w:rsidRPr="009E3FF9" w:rsidR="00330734" w:rsidP="68F1DA28" w:rsidRDefault="00330734" w14:paraId="338CDB26" w14:textId="77777777">
                  <w:pPr>
                    <w:spacing w:after="0" w:line="240" w:lineRule="auto"/>
                    <w:textAlignment w:val="baseline"/>
                    <w:rPr>
                      <w:rFonts w:ascii="Century Gothic" w:hAnsi="Century Gothic" w:cs="Tahoma"/>
                      <w:color w:val="000000"/>
                      <w:highlight w:val="yellow"/>
                    </w:rPr>
                  </w:pPr>
                  <w:r w:rsidRPr="68F1DA28" w:rsidR="00330734">
                    <w:rPr>
                      <w:rFonts w:ascii="Century Gothic" w:hAnsi="Century Gothic" w:cs="Tahoma"/>
                      <w:color w:val="000000" w:themeColor="text1" w:themeTint="FF" w:themeShade="FF"/>
                      <w:highlight w:val="yellow"/>
                    </w:rPr>
                    <w:t>Free reader</w:t>
                  </w:r>
                </w:p>
              </w:tc>
              <w:tc>
                <w:tcPr>
                  <w:tcW w:w="1538" w:type="dxa"/>
                  <w:tcBorders>
                    <w:bottom w:val="single" w:color="auto" w:sz="8" w:space="0"/>
                    <w:right w:val="single" w:color="auto" w:sz="8" w:space="0"/>
                  </w:tcBorders>
                  <w:shd w:val="clear" w:color="auto" w:fill="FFFFFF" w:themeFill="background1"/>
                  <w:tcMar>
                    <w:top w:w="0" w:type="dxa"/>
                    <w:left w:w="108" w:type="dxa"/>
                    <w:bottom w:w="0" w:type="dxa"/>
                    <w:right w:w="108" w:type="dxa"/>
                  </w:tcMar>
                  <w:vAlign w:val="bottom"/>
                  <w:hideMark/>
                </w:tcPr>
                <w:p w:rsidRPr="009E3FF9" w:rsidR="00330734" w:rsidP="68F1DA28" w:rsidRDefault="00330734" w14:paraId="3DC00763" w14:textId="77777777">
                  <w:pPr>
                    <w:spacing w:after="0" w:line="240" w:lineRule="auto"/>
                    <w:jc w:val="right"/>
                    <w:textAlignment w:val="baseline"/>
                    <w:rPr>
                      <w:rFonts w:ascii="Century Gothic" w:hAnsi="Century Gothic" w:cs="Tahoma"/>
                      <w:color w:val="000000"/>
                      <w:highlight w:val="yellow"/>
                    </w:rPr>
                  </w:pPr>
                  <w:r w:rsidRPr="68F1DA28" w:rsidR="00330734">
                    <w:rPr>
                      <w:rFonts w:ascii="Century Gothic" w:hAnsi="Century Gothic" w:cs="Tahoma"/>
                      <w:color w:val="000000" w:themeColor="text1" w:themeTint="FF" w:themeShade="FF"/>
                      <w:highlight w:val="yellow"/>
                    </w:rPr>
                    <w:t>43</w:t>
                  </w:r>
                </w:p>
              </w:tc>
              <w:tc>
                <w:tcPr>
                  <w:tcW w:w="1826" w:type="dxa"/>
                  <w:tcBorders>
                    <w:bottom w:val="single" w:color="auto" w:sz="8" w:space="0"/>
                    <w:right w:val="single" w:color="auto" w:sz="8" w:space="0"/>
                  </w:tcBorders>
                  <w:shd w:val="clear" w:color="auto" w:fill="FFFFFF" w:themeFill="background1"/>
                  <w:tcMar>
                    <w:top w:w="0" w:type="dxa"/>
                    <w:left w:w="108" w:type="dxa"/>
                    <w:bottom w:w="0" w:type="dxa"/>
                    <w:right w:w="108" w:type="dxa"/>
                  </w:tcMar>
                  <w:vAlign w:val="bottom"/>
                  <w:hideMark/>
                </w:tcPr>
                <w:p w:rsidRPr="009E3FF9" w:rsidR="00330734" w:rsidP="68F1DA28" w:rsidRDefault="00330734" w14:paraId="0AE83EDB" w14:textId="77777777">
                  <w:pPr>
                    <w:spacing w:after="0" w:line="240" w:lineRule="auto"/>
                    <w:textAlignment w:val="baseline"/>
                    <w:rPr>
                      <w:rFonts w:ascii="Century Gothic" w:hAnsi="Century Gothic" w:cs="Tahoma"/>
                      <w:color w:val="000000"/>
                      <w:highlight w:val="yellow"/>
                    </w:rPr>
                  </w:pPr>
                  <w:r w:rsidRPr="68F1DA28" w:rsidR="00330734">
                    <w:rPr>
                      <w:rFonts w:ascii="Century Gothic" w:hAnsi="Century Gothic" w:cs="Tahoma"/>
                      <w:color w:val="000000" w:themeColor="text1" w:themeTint="FF" w:themeShade="FF"/>
                      <w:highlight w:val="yellow"/>
                    </w:rPr>
                    <w:t>100%</w:t>
                  </w:r>
                </w:p>
              </w:tc>
              <w:tc>
                <w:tcPr>
                  <w:tcW w:w="1826" w:type="dxa"/>
                  <w:tcBorders>
                    <w:bottom w:val="single" w:color="auto" w:sz="8" w:space="0"/>
                    <w:right w:val="single" w:color="auto" w:sz="8" w:space="0"/>
                  </w:tcBorders>
                  <w:shd w:val="clear" w:color="auto" w:fill="FFFFFF" w:themeFill="background1"/>
                  <w:tcMar>
                    <w:top w:w="0" w:type="dxa"/>
                    <w:left w:w="108" w:type="dxa"/>
                    <w:bottom w:w="0" w:type="dxa"/>
                    <w:right w:w="108" w:type="dxa"/>
                  </w:tcMar>
                  <w:vAlign w:val="bottom"/>
                  <w:hideMark/>
                </w:tcPr>
                <w:p w:rsidRPr="009E3FF9" w:rsidR="00330734" w:rsidP="68F1DA28" w:rsidRDefault="00330734" w14:paraId="0ABFFB87" w14:textId="77777777">
                  <w:pPr>
                    <w:spacing w:after="0" w:line="240" w:lineRule="auto"/>
                    <w:textAlignment w:val="baseline"/>
                    <w:rPr>
                      <w:rFonts w:ascii="Century Gothic" w:hAnsi="Century Gothic" w:cs="Tahoma"/>
                      <w:color w:val="000000"/>
                      <w:highlight w:val="yellow"/>
                    </w:rPr>
                  </w:pPr>
                </w:p>
              </w:tc>
              <w:tc>
                <w:tcPr>
                  <w:tcW w:w="1826" w:type="dxa"/>
                  <w:tcBorders>
                    <w:bottom w:val="single" w:color="auto" w:sz="8" w:space="0"/>
                    <w:right w:val="single" w:color="auto" w:sz="8" w:space="0"/>
                  </w:tcBorders>
                  <w:shd w:val="clear" w:color="auto" w:fill="FFFFFF" w:themeFill="background1"/>
                  <w:tcMar>
                    <w:top w:w="0" w:type="dxa"/>
                    <w:left w:w="108" w:type="dxa"/>
                    <w:bottom w:w="0" w:type="dxa"/>
                    <w:right w:w="108" w:type="dxa"/>
                  </w:tcMar>
                  <w:vAlign w:val="bottom"/>
                  <w:hideMark/>
                </w:tcPr>
                <w:p w:rsidRPr="009E3FF9" w:rsidR="00330734" w:rsidP="68F1DA28" w:rsidRDefault="00330734" w14:paraId="022124B7" w14:textId="77777777">
                  <w:pPr>
                    <w:spacing w:after="0" w:line="240" w:lineRule="auto"/>
                    <w:textAlignment w:val="baseline"/>
                    <w:rPr>
                      <w:rFonts w:ascii="Century Gothic" w:hAnsi="Century Gothic" w:cs="Tahoma"/>
                      <w:color w:val="000000"/>
                      <w:highlight w:val="yellow"/>
                    </w:rPr>
                  </w:pPr>
                </w:p>
              </w:tc>
            </w:tr>
            <w:tr w:rsidRPr="009E3FF9" w:rsidR="00330734" w:rsidTr="68F1DA28" w14:paraId="6A53136B" w14:textId="77777777">
              <w:trPr>
                <w:trHeight w:val="285"/>
              </w:trPr>
              <w:tc>
                <w:tcPr>
                  <w:tcW w:w="2010" w:type="dxa"/>
                  <w:tcBorders>
                    <w:left w:val="single" w:color="auto" w:sz="8" w:space="0"/>
                    <w:bottom w:val="single" w:color="auto" w:sz="8" w:space="0"/>
                    <w:right w:val="single" w:color="auto" w:sz="8" w:space="0"/>
                  </w:tcBorders>
                  <w:shd w:val="clear" w:color="auto" w:fill="FFFFFF" w:themeFill="background1"/>
                  <w:tcMar>
                    <w:top w:w="0" w:type="dxa"/>
                    <w:left w:w="108" w:type="dxa"/>
                    <w:bottom w:w="0" w:type="dxa"/>
                    <w:right w:w="108" w:type="dxa"/>
                  </w:tcMar>
                  <w:vAlign w:val="bottom"/>
                  <w:hideMark/>
                </w:tcPr>
                <w:p w:rsidRPr="009E3FF9" w:rsidR="00330734" w:rsidP="68F1DA28" w:rsidRDefault="00330734" w14:paraId="6E42A0CE" w14:textId="77777777">
                  <w:pPr>
                    <w:spacing w:after="0" w:line="240" w:lineRule="auto"/>
                    <w:textAlignment w:val="baseline"/>
                    <w:rPr>
                      <w:rFonts w:ascii="Century Gothic" w:hAnsi="Century Gothic" w:cs="Tahoma"/>
                      <w:color w:val="000000"/>
                      <w:highlight w:val="yellow"/>
                    </w:rPr>
                  </w:pPr>
                  <w:r w:rsidRPr="68F1DA28" w:rsidR="00330734">
                    <w:rPr>
                      <w:rFonts w:ascii="Century Gothic" w:hAnsi="Century Gothic" w:cs="Tahoma"/>
                      <w:color w:val="000000" w:themeColor="text1" w:themeTint="FF" w:themeShade="FF"/>
                      <w:highlight w:val="yellow"/>
                    </w:rPr>
                    <w:t>RWI</w:t>
                  </w:r>
                </w:p>
              </w:tc>
              <w:tc>
                <w:tcPr>
                  <w:tcW w:w="1538" w:type="dxa"/>
                  <w:tcBorders>
                    <w:bottom w:val="single" w:color="auto" w:sz="8" w:space="0"/>
                    <w:right w:val="single" w:color="auto" w:sz="8" w:space="0"/>
                  </w:tcBorders>
                  <w:shd w:val="clear" w:color="auto" w:fill="FFFFFF" w:themeFill="background1"/>
                  <w:tcMar>
                    <w:top w:w="0" w:type="dxa"/>
                    <w:left w:w="108" w:type="dxa"/>
                    <w:bottom w:w="0" w:type="dxa"/>
                    <w:right w:w="108" w:type="dxa"/>
                  </w:tcMar>
                  <w:vAlign w:val="bottom"/>
                  <w:hideMark/>
                </w:tcPr>
                <w:p w:rsidRPr="009E3FF9" w:rsidR="00330734" w:rsidP="68F1DA28" w:rsidRDefault="00330734" w14:paraId="0D1FE1AB" w14:textId="77777777">
                  <w:pPr>
                    <w:spacing w:after="0" w:line="240" w:lineRule="auto"/>
                    <w:jc w:val="right"/>
                    <w:textAlignment w:val="baseline"/>
                    <w:rPr>
                      <w:rFonts w:ascii="Century Gothic" w:hAnsi="Century Gothic" w:cs="Tahoma"/>
                      <w:color w:val="000000"/>
                      <w:highlight w:val="yellow"/>
                    </w:rPr>
                  </w:pPr>
                  <w:r w:rsidRPr="68F1DA28" w:rsidR="00330734">
                    <w:rPr>
                      <w:rFonts w:ascii="Century Gothic" w:hAnsi="Century Gothic" w:cs="Tahoma"/>
                      <w:color w:val="000000" w:themeColor="text1" w:themeTint="FF" w:themeShade="FF"/>
                      <w:highlight w:val="yellow"/>
                    </w:rPr>
                    <w:t>25</w:t>
                  </w:r>
                </w:p>
              </w:tc>
              <w:tc>
                <w:tcPr>
                  <w:tcW w:w="1826" w:type="dxa"/>
                  <w:tcBorders>
                    <w:bottom w:val="single" w:color="auto" w:sz="8" w:space="0"/>
                    <w:right w:val="single" w:color="auto" w:sz="8" w:space="0"/>
                  </w:tcBorders>
                  <w:shd w:val="clear" w:color="auto" w:fill="FFFFFF" w:themeFill="background1"/>
                  <w:tcMar>
                    <w:top w:w="0" w:type="dxa"/>
                    <w:left w:w="108" w:type="dxa"/>
                    <w:bottom w:w="0" w:type="dxa"/>
                    <w:right w:w="108" w:type="dxa"/>
                  </w:tcMar>
                  <w:vAlign w:val="bottom"/>
                  <w:hideMark/>
                </w:tcPr>
                <w:p w:rsidRPr="009E3FF9" w:rsidR="00330734" w:rsidP="68F1DA28" w:rsidRDefault="00330734" w14:paraId="1B212714" w14:textId="77777777">
                  <w:pPr>
                    <w:spacing w:after="0" w:line="240" w:lineRule="auto"/>
                    <w:textAlignment w:val="baseline"/>
                    <w:rPr>
                      <w:rFonts w:ascii="Century Gothic" w:hAnsi="Century Gothic" w:cs="Tahoma"/>
                      <w:color w:val="000000"/>
                      <w:highlight w:val="yellow"/>
                    </w:rPr>
                  </w:pPr>
                  <w:r w:rsidRPr="68F1DA28" w:rsidR="00330734">
                    <w:rPr>
                      <w:rFonts w:ascii="Century Gothic" w:hAnsi="Century Gothic" w:cs="Tahoma"/>
                      <w:color w:val="000000" w:themeColor="text1" w:themeTint="FF" w:themeShade="FF"/>
                      <w:highlight w:val="yellow"/>
                    </w:rPr>
                    <w:t>76%</w:t>
                  </w:r>
                </w:p>
              </w:tc>
              <w:tc>
                <w:tcPr>
                  <w:tcW w:w="1826" w:type="dxa"/>
                  <w:tcBorders>
                    <w:bottom w:val="single" w:color="auto" w:sz="8" w:space="0"/>
                    <w:right w:val="single" w:color="auto" w:sz="8" w:space="0"/>
                  </w:tcBorders>
                  <w:shd w:val="clear" w:color="auto" w:fill="FFFFFF" w:themeFill="background1"/>
                  <w:tcMar>
                    <w:top w:w="0" w:type="dxa"/>
                    <w:left w:w="108" w:type="dxa"/>
                    <w:bottom w:w="0" w:type="dxa"/>
                    <w:right w:w="108" w:type="dxa"/>
                  </w:tcMar>
                  <w:vAlign w:val="bottom"/>
                  <w:hideMark/>
                </w:tcPr>
                <w:p w:rsidRPr="009E3FF9" w:rsidR="00330734" w:rsidP="68F1DA28" w:rsidRDefault="00330734" w14:paraId="61E4E874" w14:textId="77777777">
                  <w:pPr>
                    <w:spacing w:after="0" w:line="240" w:lineRule="auto"/>
                    <w:textAlignment w:val="baseline"/>
                    <w:rPr>
                      <w:rFonts w:ascii="Century Gothic" w:hAnsi="Century Gothic" w:cs="Tahoma"/>
                      <w:color w:val="000000"/>
                      <w:highlight w:val="yellow"/>
                    </w:rPr>
                  </w:pPr>
                  <w:r w:rsidRPr="68F1DA28" w:rsidR="00330734">
                    <w:rPr>
                      <w:rFonts w:ascii="Century Gothic" w:hAnsi="Century Gothic" w:cs="Tahoma"/>
                      <w:color w:val="000000" w:themeColor="text1" w:themeTint="FF" w:themeShade="FF"/>
                      <w:highlight w:val="yellow"/>
                    </w:rPr>
                    <w:t>24%</w:t>
                  </w:r>
                </w:p>
              </w:tc>
              <w:tc>
                <w:tcPr>
                  <w:tcW w:w="1826" w:type="dxa"/>
                  <w:tcBorders>
                    <w:bottom w:val="single" w:color="auto" w:sz="8" w:space="0"/>
                    <w:right w:val="single" w:color="auto" w:sz="8" w:space="0"/>
                  </w:tcBorders>
                  <w:shd w:val="clear" w:color="auto" w:fill="FFFFFF" w:themeFill="background1"/>
                  <w:tcMar>
                    <w:top w:w="0" w:type="dxa"/>
                    <w:left w:w="108" w:type="dxa"/>
                    <w:bottom w:w="0" w:type="dxa"/>
                    <w:right w:w="108" w:type="dxa"/>
                  </w:tcMar>
                  <w:vAlign w:val="bottom"/>
                  <w:hideMark/>
                </w:tcPr>
                <w:p w:rsidRPr="009E3FF9" w:rsidR="00330734" w:rsidP="68F1DA28" w:rsidRDefault="00330734" w14:paraId="25B6A134" w14:textId="77777777">
                  <w:pPr>
                    <w:spacing w:after="0" w:line="240" w:lineRule="auto"/>
                    <w:textAlignment w:val="baseline"/>
                    <w:rPr>
                      <w:rFonts w:ascii="Century Gothic" w:hAnsi="Century Gothic" w:cs="Tahoma"/>
                      <w:color w:val="000000"/>
                      <w:highlight w:val="yellow"/>
                    </w:rPr>
                  </w:pPr>
                  <w:r w:rsidRPr="68F1DA28" w:rsidR="00330734">
                    <w:rPr>
                      <w:rFonts w:ascii="Century Gothic" w:hAnsi="Century Gothic" w:cs="Tahoma"/>
                      <w:color w:val="000000" w:themeColor="text1" w:themeTint="FF" w:themeShade="FF"/>
                      <w:highlight w:val="yellow"/>
                    </w:rPr>
                    <w:t>0%</w:t>
                  </w:r>
                </w:p>
              </w:tc>
            </w:tr>
            <w:tr w:rsidRPr="009E3FF9" w:rsidR="00330734" w:rsidTr="68F1DA28" w14:paraId="4F04E601" w14:textId="77777777">
              <w:trPr>
                <w:trHeight w:val="285"/>
              </w:trPr>
              <w:tc>
                <w:tcPr>
                  <w:tcW w:w="2010" w:type="dxa"/>
                  <w:tcBorders>
                    <w:left w:val="single" w:color="auto" w:sz="8" w:space="0"/>
                    <w:bottom w:val="single" w:color="auto" w:sz="8" w:space="0"/>
                    <w:right w:val="single" w:color="auto" w:sz="8" w:space="0"/>
                  </w:tcBorders>
                  <w:shd w:val="clear" w:color="auto" w:fill="FFFFFF" w:themeFill="background1"/>
                  <w:tcMar>
                    <w:top w:w="0" w:type="dxa"/>
                    <w:left w:w="108" w:type="dxa"/>
                    <w:bottom w:w="0" w:type="dxa"/>
                    <w:right w:w="108" w:type="dxa"/>
                  </w:tcMar>
                  <w:vAlign w:val="bottom"/>
                </w:tcPr>
                <w:p w:rsidRPr="009E3FF9" w:rsidR="00330734" w:rsidP="68F1DA28" w:rsidRDefault="00330734" w14:paraId="101CCD4F" w14:textId="77777777">
                  <w:pPr>
                    <w:spacing w:after="0" w:line="240" w:lineRule="auto"/>
                    <w:textAlignment w:val="baseline"/>
                    <w:rPr>
                      <w:rFonts w:ascii="Century Gothic" w:hAnsi="Century Gothic" w:cs="Tahoma"/>
                      <w:color w:val="000000"/>
                      <w:highlight w:val="yellow"/>
                    </w:rPr>
                  </w:pPr>
                  <w:r w:rsidRPr="68F1DA28" w:rsidR="00330734">
                    <w:rPr>
                      <w:rFonts w:ascii="Century Gothic" w:hAnsi="Century Gothic" w:cs="Tahoma"/>
                      <w:color w:val="000000" w:themeColor="text1" w:themeTint="FF" w:themeShade="FF"/>
                      <w:highlight w:val="yellow"/>
                    </w:rPr>
                    <w:t>RWI Intervention</w:t>
                  </w:r>
                </w:p>
              </w:tc>
              <w:tc>
                <w:tcPr>
                  <w:tcW w:w="1538" w:type="dxa"/>
                  <w:tcBorders>
                    <w:bottom w:val="single" w:color="auto" w:sz="8" w:space="0"/>
                    <w:right w:val="single" w:color="auto" w:sz="8" w:space="0"/>
                  </w:tcBorders>
                  <w:shd w:val="clear" w:color="auto" w:fill="FFFFFF" w:themeFill="background1"/>
                  <w:tcMar>
                    <w:top w:w="0" w:type="dxa"/>
                    <w:left w:w="108" w:type="dxa"/>
                    <w:bottom w:w="0" w:type="dxa"/>
                    <w:right w:w="108" w:type="dxa"/>
                  </w:tcMar>
                  <w:vAlign w:val="bottom"/>
                </w:tcPr>
                <w:p w:rsidRPr="009E3FF9" w:rsidR="00330734" w:rsidP="68F1DA28" w:rsidRDefault="00330734" w14:paraId="3BFD1695" w14:textId="77777777">
                  <w:pPr>
                    <w:spacing w:after="0" w:line="240" w:lineRule="auto"/>
                    <w:jc w:val="right"/>
                    <w:textAlignment w:val="baseline"/>
                    <w:rPr>
                      <w:rFonts w:ascii="Century Gothic" w:hAnsi="Century Gothic" w:cs="Tahoma"/>
                      <w:color w:val="000000"/>
                      <w:highlight w:val="yellow"/>
                    </w:rPr>
                  </w:pPr>
                  <w:r w:rsidRPr="68F1DA28" w:rsidR="00330734">
                    <w:rPr>
                      <w:rFonts w:ascii="Century Gothic" w:hAnsi="Century Gothic" w:cs="Tahoma"/>
                      <w:color w:val="000000" w:themeColor="text1" w:themeTint="FF" w:themeShade="FF"/>
                      <w:highlight w:val="yellow"/>
                    </w:rPr>
                    <w:t>4</w:t>
                  </w:r>
                </w:p>
              </w:tc>
              <w:tc>
                <w:tcPr>
                  <w:tcW w:w="1826" w:type="dxa"/>
                  <w:tcBorders>
                    <w:bottom w:val="single" w:color="auto" w:sz="8" w:space="0"/>
                    <w:right w:val="single" w:color="auto" w:sz="8" w:space="0"/>
                  </w:tcBorders>
                  <w:shd w:val="clear" w:color="auto" w:fill="FFFFFF" w:themeFill="background1"/>
                  <w:tcMar>
                    <w:top w:w="0" w:type="dxa"/>
                    <w:left w:w="108" w:type="dxa"/>
                    <w:bottom w:w="0" w:type="dxa"/>
                    <w:right w:w="108" w:type="dxa"/>
                  </w:tcMar>
                  <w:vAlign w:val="bottom"/>
                </w:tcPr>
                <w:p w:rsidRPr="009E3FF9" w:rsidR="00330734" w:rsidP="68F1DA28" w:rsidRDefault="00330734" w14:paraId="77582585" w14:textId="77777777">
                  <w:pPr>
                    <w:spacing w:after="0" w:line="240" w:lineRule="auto"/>
                    <w:textAlignment w:val="baseline"/>
                    <w:rPr>
                      <w:rFonts w:ascii="Century Gothic" w:hAnsi="Century Gothic" w:cs="Tahoma"/>
                      <w:color w:val="000000"/>
                      <w:highlight w:val="yellow"/>
                    </w:rPr>
                  </w:pPr>
                  <w:r w:rsidRPr="68F1DA28" w:rsidR="00330734">
                    <w:rPr>
                      <w:rFonts w:ascii="Century Gothic" w:hAnsi="Century Gothic" w:cs="Tahoma"/>
                      <w:color w:val="000000" w:themeColor="text1" w:themeTint="FF" w:themeShade="FF"/>
                      <w:highlight w:val="yellow"/>
                    </w:rPr>
                    <w:t>100%</w:t>
                  </w:r>
                </w:p>
              </w:tc>
              <w:tc>
                <w:tcPr>
                  <w:tcW w:w="1826" w:type="dxa"/>
                  <w:tcBorders>
                    <w:bottom w:val="single" w:color="auto" w:sz="8" w:space="0"/>
                    <w:right w:val="single" w:color="auto" w:sz="8" w:space="0"/>
                  </w:tcBorders>
                  <w:shd w:val="clear" w:color="auto" w:fill="FFFFFF" w:themeFill="background1"/>
                  <w:tcMar>
                    <w:top w:w="0" w:type="dxa"/>
                    <w:left w:w="108" w:type="dxa"/>
                    <w:bottom w:w="0" w:type="dxa"/>
                    <w:right w:w="108" w:type="dxa"/>
                  </w:tcMar>
                  <w:vAlign w:val="bottom"/>
                </w:tcPr>
                <w:p w:rsidRPr="009E3FF9" w:rsidR="00330734" w:rsidP="68F1DA28" w:rsidRDefault="00330734" w14:paraId="0BA465E4" w14:textId="77777777">
                  <w:pPr>
                    <w:spacing w:after="0" w:line="240" w:lineRule="auto"/>
                    <w:textAlignment w:val="baseline"/>
                    <w:rPr>
                      <w:rFonts w:ascii="Century Gothic" w:hAnsi="Century Gothic" w:cs="Tahoma"/>
                      <w:color w:val="000000"/>
                      <w:highlight w:val="yellow"/>
                    </w:rPr>
                  </w:pPr>
                </w:p>
              </w:tc>
              <w:tc>
                <w:tcPr>
                  <w:tcW w:w="1826" w:type="dxa"/>
                  <w:tcBorders>
                    <w:bottom w:val="single" w:color="auto" w:sz="8" w:space="0"/>
                    <w:right w:val="single" w:color="auto" w:sz="8" w:space="0"/>
                  </w:tcBorders>
                  <w:shd w:val="clear" w:color="auto" w:fill="FFFFFF" w:themeFill="background1"/>
                  <w:tcMar>
                    <w:top w:w="0" w:type="dxa"/>
                    <w:left w:w="108" w:type="dxa"/>
                    <w:bottom w:w="0" w:type="dxa"/>
                    <w:right w:w="108" w:type="dxa"/>
                  </w:tcMar>
                  <w:vAlign w:val="bottom"/>
                </w:tcPr>
                <w:p w:rsidRPr="009E3FF9" w:rsidR="00330734" w:rsidP="68F1DA28" w:rsidRDefault="00330734" w14:paraId="3CE597FF" w14:textId="77777777">
                  <w:pPr>
                    <w:spacing w:after="0" w:line="240" w:lineRule="auto"/>
                    <w:textAlignment w:val="baseline"/>
                    <w:rPr>
                      <w:rFonts w:ascii="Century Gothic" w:hAnsi="Century Gothic" w:cs="Tahoma"/>
                      <w:color w:val="000000"/>
                      <w:highlight w:val="yellow"/>
                    </w:rPr>
                  </w:pPr>
                </w:p>
              </w:tc>
            </w:tr>
            <w:tr w:rsidRPr="009E3FF9" w:rsidR="00330734" w:rsidTr="68F1DA28" w14:paraId="3989D507" w14:textId="77777777">
              <w:trPr>
                <w:trHeight w:val="285"/>
              </w:trPr>
              <w:tc>
                <w:tcPr>
                  <w:tcW w:w="2010" w:type="dxa"/>
                  <w:tcBorders>
                    <w:left w:val="single" w:color="auto" w:sz="8" w:space="0"/>
                    <w:bottom w:val="single" w:color="auto" w:sz="8" w:space="0"/>
                    <w:right w:val="single" w:color="auto" w:sz="8" w:space="0"/>
                  </w:tcBorders>
                  <w:shd w:val="clear" w:color="auto" w:fill="FFFFFF" w:themeFill="background1"/>
                  <w:tcMar>
                    <w:top w:w="0" w:type="dxa"/>
                    <w:left w:w="108" w:type="dxa"/>
                    <w:bottom w:w="0" w:type="dxa"/>
                    <w:right w:w="108" w:type="dxa"/>
                  </w:tcMar>
                  <w:vAlign w:val="bottom"/>
                  <w:hideMark/>
                </w:tcPr>
                <w:p w:rsidRPr="009E3FF9" w:rsidR="00330734" w:rsidP="68F1DA28" w:rsidRDefault="00330734" w14:paraId="09F8A270" w14:textId="77777777">
                  <w:pPr>
                    <w:spacing w:after="0" w:line="240" w:lineRule="auto"/>
                    <w:textAlignment w:val="baseline"/>
                    <w:rPr>
                      <w:rFonts w:ascii="Century Gothic" w:hAnsi="Century Gothic" w:cs="Tahoma"/>
                      <w:color w:val="000000"/>
                      <w:highlight w:val="yellow"/>
                    </w:rPr>
                  </w:pPr>
                  <w:r w:rsidRPr="68F1DA28" w:rsidR="00330734">
                    <w:rPr>
                      <w:rFonts w:ascii="Century Gothic" w:hAnsi="Century Gothic" w:cs="Tahoma"/>
                      <w:color w:val="000000" w:themeColor="text1" w:themeTint="FF" w:themeShade="FF"/>
                      <w:highlight w:val="yellow"/>
                    </w:rPr>
                    <w:t>RWI fresh start</w:t>
                  </w:r>
                </w:p>
                <w:p w:rsidRPr="009E3FF9" w:rsidR="00330734" w:rsidP="68F1DA28" w:rsidRDefault="00330734" w14:paraId="227C4FA6" w14:textId="77777777">
                  <w:pPr>
                    <w:spacing w:after="0" w:line="240" w:lineRule="auto"/>
                    <w:textAlignment w:val="baseline"/>
                    <w:rPr>
                      <w:rFonts w:ascii="Century Gothic" w:hAnsi="Century Gothic" w:cs="Tahoma"/>
                      <w:color w:val="000000"/>
                      <w:highlight w:val="yellow"/>
                    </w:rPr>
                  </w:pPr>
                </w:p>
              </w:tc>
              <w:tc>
                <w:tcPr>
                  <w:tcW w:w="1538" w:type="dxa"/>
                  <w:tcBorders>
                    <w:bottom w:val="single" w:color="auto" w:sz="8" w:space="0"/>
                    <w:right w:val="single" w:color="auto" w:sz="8" w:space="0"/>
                  </w:tcBorders>
                  <w:shd w:val="clear" w:color="auto" w:fill="FFFFFF" w:themeFill="background1"/>
                  <w:tcMar>
                    <w:top w:w="0" w:type="dxa"/>
                    <w:left w:w="108" w:type="dxa"/>
                    <w:bottom w:w="0" w:type="dxa"/>
                    <w:right w:w="108" w:type="dxa"/>
                  </w:tcMar>
                  <w:vAlign w:val="bottom"/>
                  <w:hideMark/>
                </w:tcPr>
                <w:p w:rsidRPr="009E3FF9" w:rsidR="00330734" w:rsidP="68F1DA28" w:rsidRDefault="00330734" w14:paraId="1608462F" w14:textId="77777777">
                  <w:pPr>
                    <w:spacing w:after="0" w:line="240" w:lineRule="auto"/>
                    <w:jc w:val="right"/>
                    <w:textAlignment w:val="baseline"/>
                    <w:rPr>
                      <w:rFonts w:ascii="Century Gothic" w:hAnsi="Century Gothic" w:cs="Tahoma"/>
                      <w:color w:val="000000"/>
                      <w:highlight w:val="yellow"/>
                    </w:rPr>
                  </w:pPr>
                  <w:r w:rsidRPr="68F1DA28" w:rsidR="00330734">
                    <w:rPr>
                      <w:rFonts w:ascii="Century Gothic" w:hAnsi="Century Gothic" w:cs="Tahoma"/>
                      <w:color w:val="000000" w:themeColor="text1" w:themeTint="FF" w:themeShade="FF"/>
                      <w:highlight w:val="yellow"/>
                    </w:rPr>
                    <w:t>6</w:t>
                  </w:r>
                </w:p>
              </w:tc>
              <w:tc>
                <w:tcPr>
                  <w:tcW w:w="1826" w:type="dxa"/>
                  <w:tcBorders>
                    <w:bottom w:val="single" w:color="auto" w:sz="8" w:space="0"/>
                    <w:right w:val="single" w:color="auto" w:sz="8" w:space="0"/>
                  </w:tcBorders>
                  <w:shd w:val="clear" w:color="auto" w:fill="FFFFFF" w:themeFill="background1"/>
                  <w:tcMar>
                    <w:top w:w="0" w:type="dxa"/>
                    <w:left w:w="108" w:type="dxa"/>
                    <w:bottom w:w="0" w:type="dxa"/>
                    <w:right w:w="108" w:type="dxa"/>
                  </w:tcMar>
                  <w:vAlign w:val="bottom"/>
                  <w:hideMark/>
                </w:tcPr>
                <w:p w:rsidRPr="009E3FF9" w:rsidR="00330734" w:rsidP="68F1DA28" w:rsidRDefault="00330734" w14:paraId="5679395D" w14:textId="77777777">
                  <w:pPr>
                    <w:spacing w:after="0" w:line="240" w:lineRule="auto"/>
                    <w:textAlignment w:val="baseline"/>
                    <w:rPr>
                      <w:rFonts w:ascii="Century Gothic" w:hAnsi="Century Gothic" w:cs="Tahoma"/>
                      <w:color w:val="000000"/>
                      <w:highlight w:val="yellow"/>
                    </w:rPr>
                  </w:pPr>
                  <w:r w:rsidRPr="68F1DA28" w:rsidR="00330734">
                    <w:rPr>
                      <w:rFonts w:ascii="Century Gothic" w:hAnsi="Century Gothic" w:cs="Tahoma"/>
                      <w:color w:val="000000" w:themeColor="text1" w:themeTint="FF" w:themeShade="FF"/>
                      <w:highlight w:val="yellow"/>
                    </w:rPr>
                    <w:t>100%</w:t>
                  </w:r>
                </w:p>
              </w:tc>
              <w:tc>
                <w:tcPr>
                  <w:tcW w:w="1826" w:type="dxa"/>
                  <w:tcBorders>
                    <w:bottom w:val="single" w:color="auto" w:sz="8" w:space="0"/>
                    <w:right w:val="single" w:color="auto" w:sz="8" w:space="0"/>
                  </w:tcBorders>
                  <w:shd w:val="clear" w:color="auto" w:fill="FFFFFF" w:themeFill="background1"/>
                  <w:tcMar>
                    <w:top w:w="0" w:type="dxa"/>
                    <w:left w:w="108" w:type="dxa"/>
                    <w:bottom w:w="0" w:type="dxa"/>
                    <w:right w:w="108" w:type="dxa"/>
                  </w:tcMar>
                  <w:vAlign w:val="bottom"/>
                  <w:hideMark/>
                </w:tcPr>
                <w:p w:rsidRPr="009E3FF9" w:rsidR="00330734" w:rsidP="68F1DA28" w:rsidRDefault="00330734" w14:paraId="039A78C9" w14:textId="77777777">
                  <w:pPr>
                    <w:spacing w:after="0" w:line="240" w:lineRule="auto"/>
                    <w:textAlignment w:val="baseline"/>
                    <w:rPr>
                      <w:rFonts w:ascii="Century Gothic" w:hAnsi="Century Gothic" w:cs="Tahoma"/>
                      <w:color w:val="000000"/>
                      <w:highlight w:val="yellow"/>
                    </w:rPr>
                  </w:pPr>
                </w:p>
              </w:tc>
              <w:tc>
                <w:tcPr>
                  <w:tcW w:w="1826" w:type="dxa"/>
                  <w:tcBorders>
                    <w:bottom w:val="single" w:color="auto" w:sz="8" w:space="0"/>
                    <w:right w:val="single" w:color="auto" w:sz="8" w:space="0"/>
                  </w:tcBorders>
                  <w:shd w:val="clear" w:color="auto" w:fill="FFFFFF" w:themeFill="background1"/>
                  <w:tcMar>
                    <w:top w:w="0" w:type="dxa"/>
                    <w:left w:w="108" w:type="dxa"/>
                    <w:bottom w:w="0" w:type="dxa"/>
                    <w:right w:w="108" w:type="dxa"/>
                  </w:tcMar>
                  <w:vAlign w:val="bottom"/>
                  <w:hideMark/>
                </w:tcPr>
                <w:p w:rsidRPr="009E3FF9" w:rsidR="00330734" w:rsidP="68F1DA28" w:rsidRDefault="00330734" w14:paraId="58185BE2" w14:textId="77777777">
                  <w:pPr>
                    <w:spacing w:after="0" w:line="240" w:lineRule="auto"/>
                    <w:textAlignment w:val="baseline"/>
                    <w:rPr>
                      <w:rFonts w:ascii="Century Gothic" w:hAnsi="Century Gothic" w:cs="Tahoma"/>
                      <w:color w:val="000000"/>
                      <w:highlight w:val="yellow"/>
                    </w:rPr>
                  </w:pPr>
                </w:p>
              </w:tc>
            </w:tr>
            <w:tr w:rsidRPr="009E3FF9" w:rsidR="00330734" w:rsidTr="68F1DA28" w14:paraId="09A9B306" w14:textId="77777777">
              <w:trPr>
                <w:trHeight w:val="285"/>
              </w:trPr>
              <w:tc>
                <w:tcPr>
                  <w:tcW w:w="2010" w:type="dxa"/>
                  <w:tcBorders>
                    <w:left w:val="single" w:color="auto" w:sz="8" w:space="0"/>
                    <w:bottom w:val="single" w:color="auto" w:sz="8" w:space="0"/>
                    <w:right w:val="single" w:color="auto" w:sz="8" w:space="0"/>
                  </w:tcBorders>
                  <w:shd w:val="clear" w:color="auto" w:fill="FFFFFF" w:themeFill="background1"/>
                  <w:tcMar>
                    <w:top w:w="0" w:type="dxa"/>
                    <w:left w:w="108" w:type="dxa"/>
                    <w:bottom w:w="0" w:type="dxa"/>
                    <w:right w:w="108" w:type="dxa"/>
                  </w:tcMar>
                  <w:vAlign w:val="bottom"/>
                  <w:hideMark/>
                </w:tcPr>
                <w:p w:rsidRPr="009E3FF9" w:rsidR="00330734" w:rsidP="68F1DA28" w:rsidRDefault="00330734" w14:paraId="77BE44E8" w14:textId="77777777">
                  <w:pPr>
                    <w:spacing w:after="0" w:line="240" w:lineRule="auto"/>
                    <w:textAlignment w:val="baseline"/>
                    <w:rPr>
                      <w:rFonts w:ascii="Century Gothic" w:hAnsi="Century Gothic" w:cs="Tahoma"/>
                      <w:color w:val="000000"/>
                      <w:highlight w:val="yellow"/>
                    </w:rPr>
                  </w:pPr>
                  <w:r w:rsidRPr="68F1DA28" w:rsidR="00330734">
                    <w:rPr>
                      <w:rFonts w:ascii="Century Gothic" w:hAnsi="Century Gothic" w:cs="Tahoma"/>
                      <w:color w:val="000000" w:themeColor="text1" w:themeTint="FF" w:themeShade="FF"/>
                      <w:highlight w:val="yellow"/>
                    </w:rPr>
                    <w:t>Other Bespoke Interventions</w:t>
                  </w:r>
                </w:p>
              </w:tc>
              <w:tc>
                <w:tcPr>
                  <w:tcW w:w="1538" w:type="dxa"/>
                  <w:tcBorders>
                    <w:bottom w:val="single" w:color="auto" w:sz="8" w:space="0"/>
                    <w:right w:val="single" w:color="auto" w:sz="8" w:space="0"/>
                  </w:tcBorders>
                  <w:shd w:val="clear" w:color="auto" w:fill="FFFFFF" w:themeFill="background1"/>
                  <w:tcMar>
                    <w:top w:w="0" w:type="dxa"/>
                    <w:left w:w="108" w:type="dxa"/>
                    <w:bottom w:w="0" w:type="dxa"/>
                    <w:right w:w="108" w:type="dxa"/>
                  </w:tcMar>
                  <w:vAlign w:val="bottom"/>
                  <w:hideMark/>
                </w:tcPr>
                <w:p w:rsidRPr="009E3FF9" w:rsidR="00330734" w:rsidP="68F1DA28" w:rsidRDefault="00330734" w14:paraId="5966708A" w14:textId="77777777">
                  <w:pPr>
                    <w:spacing w:after="0" w:line="240" w:lineRule="auto"/>
                    <w:jc w:val="right"/>
                    <w:textAlignment w:val="baseline"/>
                    <w:rPr>
                      <w:rFonts w:ascii="Century Gothic" w:hAnsi="Century Gothic" w:cs="Tahoma"/>
                      <w:color w:val="000000"/>
                      <w:highlight w:val="yellow"/>
                    </w:rPr>
                  </w:pPr>
                  <w:r w:rsidRPr="68F1DA28" w:rsidR="00330734">
                    <w:rPr>
                      <w:rFonts w:ascii="Century Gothic" w:hAnsi="Century Gothic" w:cs="Tahoma"/>
                      <w:color w:val="000000" w:themeColor="text1" w:themeTint="FF" w:themeShade="FF"/>
                      <w:highlight w:val="yellow"/>
                    </w:rPr>
                    <w:t>2</w:t>
                  </w:r>
                </w:p>
              </w:tc>
              <w:tc>
                <w:tcPr>
                  <w:tcW w:w="1826" w:type="dxa"/>
                  <w:tcBorders>
                    <w:bottom w:val="single" w:color="auto" w:sz="8" w:space="0"/>
                    <w:right w:val="single" w:color="auto" w:sz="8" w:space="0"/>
                  </w:tcBorders>
                  <w:shd w:val="clear" w:color="auto" w:fill="FFFFFF" w:themeFill="background1"/>
                  <w:tcMar>
                    <w:top w:w="0" w:type="dxa"/>
                    <w:left w:w="108" w:type="dxa"/>
                    <w:bottom w:w="0" w:type="dxa"/>
                    <w:right w:w="108" w:type="dxa"/>
                  </w:tcMar>
                  <w:vAlign w:val="bottom"/>
                  <w:hideMark/>
                </w:tcPr>
                <w:p w:rsidRPr="009E3FF9" w:rsidR="00330734" w:rsidP="68F1DA28" w:rsidRDefault="00330734" w14:paraId="49F84C80" w14:textId="77777777">
                  <w:pPr>
                    <w:spacing w:after="0" w:line="240" w:lineRule="auto"/>
                    <w:textAlignment w:val="baseline"/>
                    <w:rPr>
                      <w:rFonts w:ascii="Century Gothic" w:hAnsi="Century Gothic" w:cs="Tahoma"/>
                      <w:color w:val="000000"/>
                      <w:highlight w:val="yellow"/>
                    </w:rPr>
                  </w:pPr>
                  <w:r w:rsidRPr="68F1DA28" w:rsidR="00330734">
                    <w:rPr>
                      <w:rFonts w:ascii="Century Gothic" w:hAnsi="Century Gothic" w:cs="Tahoma"/>
                      <w:color w:val="000000" w:themeColor="text1" w:themeTint="FF" w:themeShade="FF"/>
                      <w:highlight w:val="yellow"/>
                    </w:rPr>
                    <w:t>n/a</w:t>
                  </w:r>
                </w:p>
              </w:tc>
              <w:tc>
                <w:tcPr>
                  <w:tcW w:w="1826" w:type="dxa"/>
                  <w:tcBorders>
                    <w:bottom w:val="single" w:color="auto" w:sz="8" w:space="0"/>
                    <w:right w:val="single" w:color="auto" w:sz="8" w:space="0"/>
                  </w:tcBorders>
                  <w:shd w:val="clear" w:color="auto" w:fill="FFFFFF" w:themeFill="background1"/>
                  <w:tcMar>
                    <w:top w:w="0" w:type="dxa"/>
                    <w:left w:w="108" w:type="dxa"/>
                    <w:bottom w:w="0" w:type="dxa"/>
                    <w:right w:w="108" w:type="dxa"/>
                  </w:tcMar>
                  <w:vAlign w:val="bottom"/>
                  <w:hideMark/>
                </w:tcPr>
                <w:p w:rsidRPr="009E3FF9" w:rsidR="00330734" w:rsidP="68F1DA28" w:rsidRDefault="00330734" w14:paraId="559BB9B1" w14:textId="77777777">
                  <w:pPr>
                    <w:spacing w:after="0" w:line="240" w:lineRule="auto"/>
                    <w:textAlignment w:val="baseline"/>
                    <w:rPr>
                      <w:rFonts w:ascii="Century Gothic" w:hAnsi="Century Gothic" w:cs="Tahoma"/>
                      <w:color w:val="000000"/>
                      <w:highlight w:val="yellow"/>
                    </w:rPr>
                  </w:pPr>
                  <w:r w:rsidRPr="68F1DA28" w:rsidR="00330734">
                    <w:rPr>
                      <w:rFonts w:ascii="Century Gothic" w:hAnsi="Century Gothic" w:cs="Tahoma"/>
                      <w:color w:val="000000" w:themeColor="text1" w:themeTint="FF" w:themeShade="FF"/>
                      <w:highlight w:val="yellow"/>
                    </w:rPr>
                    <w:t> </w:t>
                  </w:r>
                </w:p>
              </w:tc>
              <w:tc>
                <w:tcPr>
                  <w:tcW w:w="1826" w:type="dxa"/>
                  <w:tcBorders>
                    <w:bottom w:val="single" w:color="auto" w:sz="8" w:space="0"/>
                    <w:right w:val="single" w:color="auto" w:sz="8" w:space="0"/>
                  </w:tcBorders>
                  <w:shd w:val="clear" w:color="auto" w:fill="FFFFFF" w:themeFill="background1"/>
                  <w:tcMar>
                    <w:top w:w="0" w:type="dxa"/>
                    <w:left w:w="108" w:type="dxa"/>
                    <w:bottom w:w="0" w:type="dxa"/>
                    <w:right w:w="108" w:type="dxa"/>
                  </w:tcMar>
                  <w:vAlign w:val="bottom"/>
                  <w:hideMark/>
                </w:tcPr>
                <w:p w:rsidRPr="009E3FF9" w:rsidR="00330734" w:rsidP="68F1DA28" w:rsidRDefault="00330734" w14:paraId="522FAA6B" w14:textId="77777777">
                  <w:pPr>
                    <w:spacing w:after="0" w:line="240" w:lineRule="auto"/>
                    <w:textAlignment w:val="baseline"/>
                    <w:rPr>
                      <w:rFonts w:ascii="Century Gothic" w:hAnsi="Century Gothic" w:cs="Tahoma"/>
                      <w:color w:val="000000"/>
                      <w:highlight w:val="yellow"/>
                    </w:rPr>
                  </w:pPr>
                  <w:r w:rsidRPr="68F1DA28" w:rsidR="00330734">
                    <w:rPr>
                      <w:rFonts w:ascii="Century Gothic" w:hAnsi="Century Gothic" w:cs="Tahoma"/>
                      <w:color w:val="000000" w:themeColor="text1" w:themeTint="FF" w:themeShade="FF"/>
                      <w:highlight w:val="yellow"/>
                    </w:rPr>
                    <w:t> </w:t>
                  </w:r>
                </w:p>
              </w:tc>
            </w:tr>
            <w:tr w:rsidRPr="009E3FF9" w:rsidR="00330734" w:rsidTr="68F1DA28" w14:paraId="62415B85" w14:textId="77777777">
              <w:trPr>
                <w:trHeight w:val="285"/>
              </w:trPr>
              <w:tc>
                <w:tcPr>
                  <w:tcW w:w="2010" w:type="dxa"/>
                  <w:tcBorders>
                    <w:left w:val="single" w:color="auto" w:sz="8" w:space="0"/>
                    <w:bottom w:val="single" w:color="auto" w:sz="8" w:space="0"/>
                    <w:right w:val="single" w:color="auto" w:sz="8" w:space="0"/>
                  </w:tcBorders>
                  <w:shd w:val="clear" w:color="auto" w:fill="FFFFFF" w:themeFill="background1"/>
                  <w:tcMar>
                    <w:top w:w="0" w:type="dxa"/>
                    <w:left w:w="108" w:type="dxa"/>
                    <w:bottom w:w="0" w:type="dxa"/>
                    <w:right w:w="108" w:type="dxa"/>
                  </w:tcMar>
                  <w:vAlign w:val="bottom"/>
                  <w:hideMark/>
                </w:tcPr>
                <w:p w:rsidRPr="009E3FF9" w:rsidR="00330734" w:rsidP="68F1DA28" w:rsidRDefault="00330734" w14:paraId="4E45B316" w14:textId="77777777">
                  <w:pPr>
                    <w:spacing w:after="0" w:line="240" w:lineRule="auto"/>
                    <w:textAlignment w:val="baseline"/>
                    <w:rPr>
                      <w:rFonts w:ascii="Century Gothic" w:hAnsi="Century Gothic" w:cs="Tahoma"/>
                      <w:color w:val="000000"/>
                      <w:highlight w:val="yellow"/>
                    </w:rPr>
                  </w:pPr>
                  <w:r w:rsidRPr="68F1DA28" w:rsidR="00330734">
                    <w:rPr>
                      <w:rFonts w:ascii="Century Gothic" w:hAnsi="Century Gothic" w:cs="Tahoma"/>
                      <w:color w:val="000000" w:themeColor="text1" w:themeTint="FF" w:themeShade="FF"/>
                      <w:highlight w:val="yellow"/>
                    </w:rPr>
                    <w:t>Refused Intervention</w:t>
                  </w:r>
                </w:p>
              </w:tc>
              <w:tc>
                <w:tcPr>
                  <w:tcW w:w="1538" w:type="dxa"/>
                  <w:tcBorders>
                    <w:bottom w:val="single" w:color="auto" w:sz="8" w:space="0"/>
                    <w:right w:val="single" w:color="auto" w:sz="8" w:space="0"/>
                  </w:tcBorders>
                  <w:shd w:val="clear" w:color="auto" w:fill="FFFFFF" w:themeFill="background1"/>
                  <w:tcMar>
                    <w:top w:w="0" w:type="dxa"/>
                    <w:left w:w="108" w:type="dxa"/>
                    <w:bottom w:w="0" w:type="dxa"/>
                    <w:right w:w="108" w:type="dxa"/>
                  </w:tcMar>
                  <w:vAlign w:val="bottom"/>
                  <w:hideMark/>
                </w:tcPr>
                <w:p w:rsidRPr="009E3FF9" w:rsidR="00330734" w:rsidP="68F1DA28" w:rsidRDefault="00330734" w14:paraId="62F43EE3" w14:textId="77777777">
                  <w:pPr>
                    <w:spacing w:after="0" w:line="240" w:lineRule="auto"/>
                    <w:jc w:val="right"/>
                    <w:textAlignment w:val="baseline"/>
                    <w:rPr>
                      <w:rFonts w:ascii="Century Gothic" w:hAnsi="Century Gothic" w:cs="Tahoma"/>
                      <w:color w:val="000000"/>
                      <w:highlight w:val="yellow"/>
                    </w:rPr>
                  </w:pPr>
                  <w:r w:rsidRPr="68F1DA28" w:rsidR="00330734">
                    <w:rPr>
                      <w:rFonts w:ascii="Century Gothic" w:hAnsi="Century Gothic" w:cs="Tahoma"/>
                      <w:color w:val="000000" w:themeColor="text1" w:themeTint="FF" w:themeShade="FF"/>
                      <w:highlight w:val="yellow"/>
                    </w:rPr>
                    <w:t>2</w:t>
                  </w:r>
                </w:p>
              </w:tc>
              <w:tc>
                <w:tcPr>
                  <w:tcW w:w="1826" w:type="dxa"/>
                  <w:tcBorders>
                    <w:bottom w:val="single" w:color="auto" w:sz="8" w:space="0"/>
                    <w:right w:val="single" w:color="auto" w:sz="8" w:space="0"/>
                  </w:tcBorders>
                  <w:shd w:val="clear" w:color="auto" w:fill="FFFFFF" w:themeFill="background1"/>
                  <w:tcMar>
                    <w:top w:w="0" w:type="dxa"/>
                    <w:left w:w="108" w:type="dxa"/>
                    <w:bottom w:w="0" w:type="dxa"/>
                    <w:right w:w="108" w:type="dxa"/>
                  </w:tcMar>
                  <w:vAlign w:val="bottom"/>
                  <w:hideMark/>
                </w:tcPr>
                <w:p w:rsidRPr="009E3FF9" w:rsidR="00330734" w:rsidP="68F1DA28" w:rsidRDefault="00330734" w14:paraId="4F1D79E2" w14:textId="77777777">
                  <w:pPr>
                    <w:spacing w:after="0" w:line="240" w:lineRule="auto"/>
                    <w:textAlignment w:val="baseline"/>
                    <w:rPr>
                      <w:rFonts w:ascii="Century Gothic" w:hAnsi="Century Gothic" w:cs="Tahoma"/>
                      <w:color w:val="000000"/>
                      <w:highlight w:val="yellow"/>
                    </w:rPr>
                  </w:pPr>
                  <w:r w:rsidRPr="68F1DA28" w:rsidR="00330734">
                    <w:rPr>
                      <w:rFonts w:ascii="Century Gothic" w:hAnsi="Century Gothic" w:cs="Tahoma"/>
                      <w:color w:val="000000" w:themeColor="text1" w:themeTint="FF" w:themeShade="FF"/>
                      <w:highlight w:val="yellow"/>
                    </w:rPr>
                    <w:t> n/a</w:t>
                  </w:r>
                </w:p>
              </w:tc>
              <w:tc>
                <w:tcPr>
                  <w:tcW w:w="1826" w:type="dxa"/>
                  <w:tcBorders>
                    <w:bottom w:val="single" w:color="auto" w:sz="8" w:space="0"/>
                    <w:right w:val="single" w:color="auto" w:sz="8" w:space="0"/>
                  </w:tcBorders>
                  <w:shd w:val="clear" w:color="auto" w:fill="FFFFFF" w:themeFill="background1"/>
                  <w:tcMar>
                    <w:top w:w="0" w:type="dxa"/>
                    <w:left w:w="108" w:type="dxa"/>
                    <w:bottom w:w="0" w:type="dxa"/>
                    <w:right w:w="108" w:type="dxa"/>
                  </w:tcMar>
                  <w:vAlign w:val="bottom"/>
                  <w:hideMark/>
                </w:tcPr>
                <w:p w:rsidRPr="009E3FF9" w:rsidR="00330734" w:rsidP="68F1DA28" w:rsidRDefault="00330734" w14:paraId="38D9B0C3" w14:textId="77777777">
                  <w:pPr>
                    <w:spacing w:after="0" w:line="240" w:lineRule="auto"/>
                    <w:textAlignment w:val="baseline"/>
                    <w:rPr>
                      <w:rFonts w:ascii="Century Gothic" w:hAnsi="Century Gothic" w:cs="Tahoma"/>
                      <w:color w:val="000000"/>
                      <w:highlight w:val="yellow"/>
                    </w:rPr>
                  </w:pPr>
                  <w:r w:rsidRPr="68F1DA28" w:rsidR="00330734">
                    <w:rPr>
                      <w:rFonts w:ascii="Century Gothic" w:hAnsi="Century Gothic" w:cs="Tahoma"/>
                      <w:color w:val="000000" w:themeColor="text1" w:themeTint="FF" w:themeShade="FF"/>
                      <w:highlight w:val="yellow"/>
                    </w:rPr>
                    <w:t> </w:t>
                  </w:r>
                </w:p>
              </w:tc>
              <w:tc>
                <w:tcPr>
                  <w:tcW w:w="1826" w:type="dxa"/>
                  <w:tcBorders>
                    <w:bottom w:val="single" w:color="auto" w:sz="8" w:space="0"/>
                    <w:right w:val="single" w:color="auto" w:sz="8" w:space="0"/>
                  </w:tcBorders>
                  <w:shd w:val="clear" w:color="auto" w:fill="FFFFFF" w:themeFill="background1"/>
                  <w:tcMar>
                    <w:top w:w="0" w:type="dxa"/>
                    <w:left w:w="108" w:type="dxa"/>
                    <w:bottom w:w="0" w:type="dxa"/>
                    <w:right w:w="108" w:type="dxa"/>
                  </w:tcMar>
                  <w:vAlign w:val="bottom"/>
                  <w:hideMark/>
                </w:tcPr>
                <w:p w:rsidRPr="009E3FF9" w:rsidR="00330734" w:rsidP="68F1DA28" w:rsidRDefault="00330734" w14:paraId="125F04A1" w14:textId="77777777">
                  <w:pPr>
                    <w:spacing w:after="0" w:line="240" w:lineRule="auto"/>
                    <w:textAlignment w:val="baseline"/>
                    <w:rPr>
                      <w:rFonts w:ascii="Century Gothic" w:hAnsi="Century Gothic" w:cs="Tahoma"/>
                      <w:color w:val="000000"/>
                      <w:highlight w:val="yellow"/>
                    </w:rPr>
                  </w:pPr>
                  <w:r w:rsidRPr="68F1DA28" w:rsidR="00330734">
                    <w:rPr>
                      <w:rFonts w:ascii="Century Gothic" w:hAnsi="Century Gothic" w:cs="Tahoma"/>
                      <w:color w:val="000000" w:themeColor="text1" w:themeTint="FF" w:themeShade="FF"/>
                      <w:highlight w:val="yellow"/>
                    </w:rPr>
                    <w:t> </w:t>
                  </w:r>
                </w:p>
              </w:tc>
            </w:tr>
            <w:tr w:rsidRPr="009E3FF9" w:rsidR="00330734" w:rsidTr="68F1DA28" w14:paraId="36F629B1" w14:textId="77777777">
              <w:trPr>
                <w:trHeight w:val="285"/>
              </w:trPr>
              <w:tc>
                <w:tcPr>
                  <w:tcW w:w="2010" w:type="dxa"/>
                  <w:tcBorders>
                    <w:left w:val="single" w:color="auto" w:sz="8" w:space="0"/>
                    <w:right w:val="single" w:color="auto" w:sz="8" w:space="0"/>
                  </w:tcBorders>
                  <w:shd w:val="clear" w:color="auto" w:fill="FFFFFF" w:themeFill="background1"/>
                  <w:tcMar>
                    <w:top w:w="0" w:type="dxa"/>
                    <w:left w:w="108" w:type="dxa"/>
                    <w:bottom w:w="0" w:type="dxa"/>
                    <w:right w:w="108" w:type="dxa"/>
                  </w:tcMar>
                  <w:vAlign w:val="bottom"/>
                  <w:hideMark/>
                </w:tcPr>
                <w:p w:rsidRPr="009E3FF9" w:rsidR="00330734" w:rsidP="68F1DA28" w:rsidRDefault="00330734" w14:paraId="0060DEA7" w14:textId="77777777">
                  <w:pPr>
                    <w:spacing w:after="0" w:line="240" w:lineRule="auto"/>
                    <w:textAlignment w:val="baseline"/>
                    <w:rPr>
                      <w:rFonts w:ascii="Century Gothic" w:hAnsi="Century Gothic" w:cs="Tahoma"/>
                      <w:color w:val="000000"/>
                      <w:highlight w:val="yellow"/>
                    </w:rPr>
                  </w:pPr>
                  <w:r w:rsidRPr="68F1DA28" w:rsidR="00330734">
                    <w:rPr>
                      <w:rFonts w:ascii="Century Gothic" w:hAnsi="Century Gothic" w:cs="Tahoma"/>
                      <w:color w:val="000000" w:themeColor="text1" w:themeTint="FF" w:themeShade="FF"/>
                      <w:highlight w:val="yellow"/>
                    </w:rPr>
                    <w:t>T</w:t>
                  </w:r>
                  <w:r w:rsidRPr="68F1DA28" w:rsidR="00330734">
                    <w:rPr>
                      <w:rFonts w:ascii="Century Gothic" w:hAnsi="Century Gothic" w:cs="Tahoma"/>
                      <w:color w:val="000000" w:themeColor="text1" w:themeTint="FF" w:themeShade="FF"/>
                      <w:highlight w:val="yellow"/>
                    </w:rPr>
                    <w:t>otal</w:t>
                  </w:r>
                </w:p>
              </w:tc>
              <w:tc>
                <w:tcPr>
                  <w:tcW w:w="1538" w:type="dxa"/>
                  <w:tcBorders>
                    <w:right w:val="single" w:color="auto" w:sz="8" w:space="0"/>
                  </w:tcBorders>
                  <w:shd w:val="clear" w:color="auto" w:fill="FFFFFF" w:themeFill="background1"/>
                  <w:tcMar>
                    <w:top w:w="0" w:type="dxa"/>
                    <w:left w:w="108" w:type="dxa"/>
                    <w:bottom w:w="0" w:type="dxa"/>
                    <w:right w:w="108" w:type="dxa"/>
                  </w:tcMar>
                  <w:vAlign w:val="bottom"/>
                  <w:hideMark/>
                </w:tcPr>
                <w:p w:rsidRPr="009E3FF9" w:rsidR="00330734" w:rsidP="68F1DA28" w:rsidRDefault="00330734" w14:paraId="1F4A5E46" w14:textId="77777777">
                  <w:pPr>
                    <w:spacing w:after="0" w:line="240" w:lineRule="auto"/>
                    <w:jc w:val="right"/>
                    <w:textAlignment w:val="baseline"/>
                    <w:rPr>
                      <w:rFonts w:ascii="Century Gothic" w:hAnsi="Century Gothic" w:cs="Tahoma"/>
                      <w:color w:val="000000"/>
                      <w:highlight w:val="yellow"/>
                    </w:rPr>
                  </w:pPr>
                  <w:r w:rsidRPr="68F1DA28" w:rsidR="00330734">
                    <w:rPr>
                      <w:rFonts w:ascii="Century Gothic" w:hAnsi="Century Gothic" w:cs="Tahoma"/>
                      <w:color w:val="000000" w:themeColor="text1" w:themeTint="FF" w:themeShade="FF"/>
                      <w:highlight w:val="yellow"/>
                    </w:rPr>
                    <w:t>82</w:t>
                  </w:r>
                </w:p>
              </w:tc>
              <w:tc>
                <w:tcPr>
                  <w:tcW w:w="1826" w:type="dxa"/>
                  <w:tcBorders>
                    <w:right w:val="single" w:color="auto" w:sz="8" w:space="0"/>
                  </w:tcBorders>
                  <w:shd w:val="clear" w:color="auto" w:fill="FFFFFF" w:themeFill="background1"/>
                  <w:tcMar>
                    <w:top w:w="0" w:type="dxa"/>
                    <w:left w:w="108" w:type="dxa"/>
                    <w:bottom w:w="0" w:type="dxa"/>
                    <w:right w:w="108" w:type="dxa"/>
                  </w:tcMar>
                  <w:vAlign w:val="bottom"/>
                  <w:hideMark/>
                </w:tcPr>
                <w:p w:rsidRPr="009E3FF9" w:rsidR="00330734" w:rsidP="68F1DA28" w:rsidRDefault="00330734" w14:paraId="030F605A" w14:textId="77777777">
                  <w:pPr>
                    <w:spacing w:after="0" w:line="240" w:lineRule="auto"/>
                    <w:textAlignment w:val="baseline"/>
                    <w:rPr>
                      <w:rFonts w:ascii="Century Gothic" w:hAnsi="Century Gothic" w:cs="Tahoma"/>
                      <w:color w:val="000000"/>
                      <w:highlight w:val="yellow"/>
                    </w:rPr>
                  </w:pPr>
                  <w:r w:rsidRPr="68F1DA28" w:rsidR="00330734">
                    <w:rPr>
                      <w:rFonts w:ascii="Century Gothic" w:hAnsi="Century Gothic" w:cs="Tahoma"/>
                      <w:color w:val="000000" w:themeColor="text1" w:themeTint="FF" w:themeShade="FF"/>
                      <w:highlight w:val="yellow"/>
                    </w:rPr>
                    <w:t> </w:t>
                  </w:r>
                </w:p>
              </w:tc>
              <w:tc>
                <w:tcPr>
                  <w:tcW w:w="1826" w:type="dxa"/>
                  <w:tcBorders>
                    <w:right w:val="single" w:color="auto" w:sz="8" w:space="0"/>
                  </w:tcBorders>
                  <w:shd w:val="clear" w:color="auto" w:fill="FFFFFF" w:themeFill="background1"/>
                  <w:tcMar>
                    <w:top w:w="0" w:type="dxa"/>
                    <w:left w:w="108" w:type="dxa"/>
                    <w:bottom w:w="0" w:type="dxa"/>
                    <w:right w:w="108" w:type="dxa"/>
                  </w:tcMar>
                  <w:vAlign w:val="bottom"/>
                  <w:hideMark/>
                </w:tcPr>
                <w:p w:rsidRPr="009E3FF9" w:rsidR="00330734" w:rsidP="68F1DA28" w:rsidRDefault="00330734" w14:paraId="7FF0120A" w14:textId="77777777">
                  <w:pPr>
                    <w:spacing w:after="0" w:line="240" w:lineRule="auto"/>
                    <w:textAlignment w:val="baseline"/>
                    <w:rPr>
                      <w:rFonts w:ascii="Century Gothic" w:hAnsi="Century Gothic" w:cs="Tahoma"/>
                      <w:color w:val="000000"/>
                      <w:highlight w:val="yellow"/>
                    </w:rPr>
                  </w:pPr>
                  <w:r w:rsidRPr="68F1DA28" w:rsidR="00330734">
                    <w:rPr>
                      <w:rFonts w:ascii="Century Gothic" w:hAnsi="Century Gothic" w:cs="Tahoma"/>
                      <w:color w:val="000000" w:themeColor="text1" w:themeTint="FF" w:themeShade="FF"/>
                      <w:highlight w:val="yellow"/>
                    </w:rPr>
                    <w:t> </w:t>
                  </w:r>
                </w:p>
              </w:tc>
              <w:tc>
                <w:tcPr>
                  <w:tcW w:w="1826" w:type="dxa"/>
                  <w:tcBorders>
                    <w:right w:val="single" w:color="auto" w:sz="8" w:space="0"/>
                  </w:tcBorders>
                  <w:shd w:val="clear" w:color="auto" w:fill="FFFFFF" w:themeFill="background1"/>
                  <w:tcMar>
                    <w:top w:w="0" w:type="dxa"/>
                    <w:left w:w="108" w:type="dxa"/>
                    <w:bottom w:w="0" w:type="dxa"/>
                    <w:right w:w="108" w:type="dxa"/>
                  </w:tcMar>
                  <w:vAlign w:val="bottom"/>
                  <w:hideMark/>
                </w:tcPr>
                <w:p w:rsidRPr="009E3FF9" w:rsidR="00330734" w:rsidP="68F1DA28" w:rsidRDefault="00330734" w14:paraId="37F1166D" w14:textId="77777777">
                  <w:pPr>
                    <w:spacing w:after="0" w:line="240" w:lineRule="auto"/>
                    <w:textAlignment w:val="baseline"/>
                    <w:rPr>
                      <w:rFonts w:ascii="Century Gothic" w:hAnsi="Century Gothic" w:cs="Tahoma"/>
                      <w:color w:val="000000"/>
                      <w:highlight w:val="yellow"/>
                    </w:rPr>
                  </w:pPr>
                  <w:r w:rsidRPr="68F1DA28" w:rsidR="00330734">
                    <w:rPr>
                      <w:rFonts w:ascii="Century Gothic" w:hAnsi="Century Gothic" w:cs="Tahoma"/>
                      <w:color w:val="000000" w:themeColor="text1" w:themeTint="FF" w:themeShade="FF"/>
                      <w:highlight w:val="yellow"/>
                    </w:rPr>
                    <w:t> </w:t>
                  </w:r>
                </w:p>
              </w:tc>
            </w:tr>
            <w:tr w:rsidRPr="009E3FF9" w:rsidR="00330734" w:rsidTr="68F1DA28" w14:paraId="5FEAF075" w14:textId="77777777">
              <w:trPr>
                <w:trHeight w:val="285"/>
              </w:trPr>
              <w:tc>
                <w:tcPr>
                  <w:tcW w:w="2010" w:type="dxa"/>
                  <w:tcBorders>
                    <w:left w:val="single" w:color="auto" w:sz="8" w:space="0"/>
                    <w:bottom w:val="single" w:color="auto" w:sz="8" w:space="0"/>
                    <w:right w:val="single" w:color="auto" w:sz="8" w:space="0"/>
                  </w:tcBorders>
                  <w:shd w:val="clear" w:color="auto" w:fill="FFFFFF" w:themeFill="background1"/>
                  <w:tcMar>
                    <w:top w:w="0" w:type="dxa"/>
                    <w:left w:w="108" w:type="dxa"/>
                    <w:bottom w:w="0" w:type="dxa"/>
                    <w:right w:w="108" w:type="dxa"/>
                  </w:tcMar>
                  <w:vAlign w:val="bottom"/>
                  <w:hideMark/>
                </w:tcPr>
                <w:p w:rsidRPr="009E3FF9" w:rsidR="00330734" w:rsidP="68F1DA28" w:rsidRDefault="00330734" w14:paraId="1CAA39D4" w14:textId="77777777">
                  <w:pPr>
                    <w:spacing w:after="0" w:line="240" w:lineRule="auto"/>
                    <w:textAlignment w:val="baseline"/>
                    <w:rPr>
                      <w:rFonts w:ascii="Century Gothic" w:hAnsi="Century Gothic" w:cs="Tahoma"/>
                      <w:color w:val="000000"/>
                      <w:highlight w:val="yellow"/>
                    </w:rPr>
                  </w:pPr>
                  <w:r w:rsidRPr="68F1DA28" w:rsidR="00330734">
                    <w:rPr>
                      <w:rFonts w:ascii="Century Gothic" w:hAnsi="Century Gothic" w:cs="Tahoma"/>
                      <w:color w:val="000000" w:themeColor="text1" w:themeTint="FF" w:themeShade="FF"/>
                      <w:highlight w:val="yellow"/>
                    </w:rPr>
                    <w:t> </w:t>
                  </w:r>
                </w:p>
              </w:tc>
              <w:tc>
                <w:tcPr>
                  <w:tcW w:w="1538" w:type="dxa"/>
                  <w:tcBorders>
                    <w:bottom w:val="single" w:color="auto" w:sz="8" w:space="0"/>
                    <w:right w:val="single" w:color="auto" w:sz="8" w:space="0"/>
                  </w:tcBorders>
                  <w:shd w:val="clear" w:color="auto" w:fill="FFFFFF" w:themeFill="background1"/>
                  <w:tcMar>
                    <w:top w:w="0" w:type="dxa"/>
                    <w:left w:w="108" w:type="dxa"/>
                    <w:bottom w:w="0" w:type="dxa"/>
                    <w:right w:w="108" w:type="dxa"/>
                  </w:tcMar>
                  <w:vAlign w:val="bottom"/>
                  <w:hideMark/>
                </w:tcPr>
                <w:p w:rsidRPr="009E3FF9" w:rsidR="00330734" w:rsidP="68F1DA28" w:rsidRDefault="00330734" w14:paraId="49793B47" w14:textId="77777777">
                  <w:pPr>
                    <w:spacing w:after="0" w:line="240" w:lineRule="auto"/>
                    <w:jc w:val="right"/>
                    <w:textAlignment w:val="baseline"/>
                    <w:rPr>
                      <w:rFonts w:ascii="Century Gothic" w:hAnsi="Century Gothic" w:cs="Tahoma"/>
                      <w:color w:val="000000"/>
                      <w:highlight w:val="yellow"/>
                    </w:rPr>
                  </w:pPr>
                  <w:r w:rsidRPr="68F1DA28" w:rsidR="00330734">
                    <w:rPr>
                      <w:rFonts w:ascii="Century Gothic" w:hAnsi="Century Gothic" w:cs="Tahoma"/>
                      <w:color w:val="000000" w:themeColor="text1" w:themeTint="FF" w:themeShade="FF"/>
                      <w:highlight w:val="yellow"/>
                    </w:rPr>
                    <w:t> </w:t>
                  </w:r>
                </w:p>
              </w:tc>
              <w:tc>
                <w:tcPr>
                  <w:tcW w:w="1826" w:type="dxa"/>
                  <w:tcBorders>
                    <w:bottom w:val="single" w:color="auto" w:sz="8" w:space="0"/>
                    <w:right w:val="single" w:color="auto" w:sz="8" w:space="0"/>
                  </w:tcBorders>
                  <w:shd w:val="clear" w:color="auto" w:fill="FFFFFF" w:themeFill="background1"/>
                  <w:tcMar>
                    <w:top w:w="0" w:type="dxa"/>
                    <w:left w:w="108" w:type="dxa"/>
                    <w:bottom w:w="0" w:type="dxa"/>
                    <w:right w:w="108" w:type="dxa"/>
                  </w:tcMar>
                  <w:vAlign w:val="bottom"/>
                  <w:hideMark/>
                </w:tcPr>
                <w:p w:rsidRPr="009E3FF9" w:rsidR="00330734" w:rsidP="68F1DA28" w:rsidRDefault="00330734" w14:paraId="4AE3F4A6" w14:textId="77777777">
                  <w:pPr>
                    <w:spacing w:after="0" w:line="240" w:lineRule="auto"/>
                    <w:textAlignment w:val="baseline"/>
                    <w:rPr>
                      <w:rFonts w:ascii="Century Gothic" w:hAnsi="Century Gothic" w:cs="Tahoma"/>
                      <w:color w:val="000000"/>
                      <w:highlight w:val="yellow"/>
                    </w:rPr>
                  </w:pPr>
                  <w:r w:rsidRPr="68F1DA28" w:rsidR="00330734">
                    <w:rPr>
                      <w:rFonts w:ascii="Century Gothic" w:hAnsi="Century Gothic" w:cs="Tahoma"/>
                      <w:color w:val="000000" w:themeColor="text1" w:themeTint="FF" w:themeShade="FF"/>
                      <w:highlight w:val="yellow"/>
                    </w:rPr>
                    <w:t> </w:t>
                  </w:r>
                </w:p>
              </w:tc>
              <w:tc>
                <w:tcPr>
                  <w:tcW w:w="1826" w:type="dxa"/>
                  <w:tcBorders>
                    <w:bottom w:val="single" w:color="auto" w:sz="8" w:space="0"/>
                    <w:right w:val="single" w:color="auto" w:sz="8" w:space="0"/>
                  </w:tcBorders>
                  <w:shd w:val="clear" w:color="auto" w:fill="FFFFFF" w:themeFill="background1"/>
                  <w:tcMar>
                    <w:top w:w="0" w:type="dxa"/>
                    <w:left w:w="108" w:type="dxa"/>
                    <w:bottom w:w="0" w:type="dxa"/>
                    <w:right w:w="108" w:type="dxa"/>
                  </w:tcMar>
                  <w:vAlign w:val="bottom"/>
                  <w:hideMark/>
                </w:tcPr>
                <w:p w:rsidRPr="009E3FF9" w:rsidR="00330734" w:rsidP="68F1DA28" w:rsidRDefault="00330734" w14:paraId="262D66B0" w14:textId="77777777">
                  <w:pPr>
                    <w:spacing w:after="0" w:line="240" w:lineRule="auto"/>
                    <w:textAlignment w:val="baseline"/>
                    <w:rPr>
                      <w:rFonts w:ascii="Century Gothic" w:hAnsi="Century Gothic" w:cs="Tahoma"/>
                      <w:color w:val="000000"/>
                      <w:highlight w:val="yellow"/>
                    </w:rPr>
                  </w:pPr>
                  <w:r w:rsidRPr="68F1DA28" w:rsidR="00330734">
                    <w:rPr>
                      <w:rFonts w:ascii="Century Gothic" w:hAnsi="Century Gothic" w:cs="Tahoma"/>
                      <w:color w:val="000000" w:themeColor="text1" w:themeTint="FF" w:themeShade="FF"/>
                      <w:highlight w:val="yellow"/>
                    </w:rPr>
                    <w:t> </w:t>
                  </w:r>
                </w:p>
              </w:tc>
              <w:tc>
                <w:tcPr>
                  <w:tcW w:w="1826" w:type="dxa"/>
                  <w:tcBorders>
                    <w:bottom w:val="single" w:color="auto" w:sz="8" w:space="0"/>
                    <w:right w:val="single" w:color="auto" w:sz="8" w:space="0"/>
                  </w:tcBorders>
                  <w:shd w:val="clear" w:color="auto" w:fill="FFFFFF" w:themeFill="background1"/>
                  <w:tcMar>
                    <w:top w:w="0" w:type="dxa"/>
                    <w:left w:w="108" w:type="dxa"/>
                    <w:bottom w:w="0" w:type="dxa"/>
                    <w:right w:w="108" w:type="dxa"/>
                  </w:tcMar>
                  <w:vAlign w:val="bottom"/>
                  <w:hideMark/>
                </w:tcPr>
                <w:p w:rsidRPr="009E3FF9" w:rsidR="00330734" w:rsidP="68F1DA28" w:rsidRDefault="00330734" w14:paraId="36C9345F" w14:textId="77777777">
                  <w:pPr>
                    <w:spacing w:after="0" w:line="240" w:lineRule="auto"/>
                    <w:textAlignment w:val="baseline"/>
                    <w:rPr>
                      <w:rFonts w:ascii="Century Gothic" w:hAnsi="Century Gothic" w:cs="Tahoma"/>
                      <w:color w:val="000000"/>
                      <w:highlight w:val="yellow"/>
                    </w:rPr>
                  </w:pPr>
                  <w:r w:rsidRPr="68F1DA28" w:rsidR="00330734">
                    <w:rPr>
                      <w:rFonts w:ascii="Century Gothic" w:hAnsi="Century Gothic" w:cs="Tahoma"/>
                      <w:color w:val="000000" w:themeColor="text1" w:themeTint="FF" w:themeShade="FF"/>
                      <w:highlight w:val="yellow"/>
                    </w:rPr>
                    <w:t> </w:t>
                  </w:r>
                </w:p>
              </w:tc>
            </w:tr>
          </w:tbl>
          <w:p w:rsidRPr="00330734" w:rsidR="00330734" w:rsidP="00330734" w:rsidRDefault="00330734" w14:paraId="52A39D3D" w14:textId="262F1498">
            <w:pPr>
              <w:suppressAutoHyphens w:val="0"/>
              <w:autoSpaceDN/>
              <w:spacing w:before="100" w:beforeAutospacing="1" w:after="100" w:afterAutospacing="1" w:line="240" w:lineRule="auto"/>
              <w:rPr>
                <w:rFonts w:cs="Arial"/>
                <w:color w:val="000000"/>
              </w:rPr>
            </w:pPr>
            <w:r w:rsidRPr="00330734">
              <w:rPr>
                <w:rFonts w:cs="Arial"/>
                <w:color w:val="000000"/>
              </w:rPr>
              <w:t>The bottom 20% of RWI students will have extra input throughout the day to develop their phonological awareness.</w:t>
            </w:r>
          </w:p>
          <w:p w:rsidRPr="00330734" w:rsidR="00330734" w:rsidP="00330734" w:rsidRDefault="00330734" w14:paraId="69D407E5" w14:textId="77777777">
            <w:pPr>
              <w:suppressAutoHyphens w:val="0"/>
              <w:autoSpaceDN/>
              <w:spacing w:before="100" w:beforeAutospacing="1" w:after="100" w:afterAutospacing="1" w:line="240" w:lineRule="auto"/>
              <w:rPr>
                <w:rFonts w:cs="Arial"/>
                <w:b/>
                <w:color w:val="000000"/>
                <w:u w:val="single"/>
              </w:rPr>
            </w:pPr>
            <w:r w:rsidRPr="00330734">
              <w:rPr>
                <w:rFonts w:cs="Arial"/>
                <w:b/>
                <w:color w:val="000000"/>
                <w:u w:val="single"/>
              </w:rPr>
              <w:t>Intended Outcome</w:t>
            </w:r>
          </w:p>
          <w:p w:rsidRPr="00330734" w:rsidR="00330734" w:rsidP="00330734" w:rsidRDefault="00330734" w14:paraId="5AC6028F" w14:textId="683152AC">
            <w:pPr>
              <w:suppressAutoHyphens w:val="0"/>
              <w:autoSpaceDN/>
              <w:spacing w:before="100" w:beforeAutospacing="1" w:after="100" w:afterAutospacing="1" w:line="240" w:lineRule="auto"/>
              <w:rPr>
                <w:rFonts w:cs="Arial"/>
                <w:color w:val="000000"/>
              </w:rPr>
            </w:pPr>
            <w:r w:rsidRPr="00330734">
              <w:rPr>
                <w:rFonts w:cs="Arial"/>
                <w:color w:val="000000"/>
              </w:rPr>
              <w:t>Teaching and learning hubs on each site with different accessible forms of reading material available to all students that encourages independent reading in quiet spaces at whatever ability.</w:t>
            </w:r>
          </w:p>
          <w:p w:rsidRPr="00330734" w:rsidR="00330734" w:rsidP="00330734" w:rsidRDefault="00330734" w14:paraId="795D2108" w14:textId="77777777">
            <w:pPr>
              <w:suppressAutoHyphens w:val="0"/>
              <w:autoSpaceDN/>
              <w:spacing w:before="100" w:beforeAutospacing="1" w:after="100" w:afterAutospacing="1" w:line="240" w:lineRule="auto"/>
              <w:rPr>
                <w:rFonts w:cs="Arial"/>
                <w:b/>
                <w:color w:val="000000"/>
                <w:u w:val="single"/>
              </w:rPr>
            </w:pPr>
            <w:r w:rsidRPr="00330734">
              <w:rPr>
                <w:rFonts w:cs="Arial"/>
                <w:b/>
                <w:color w:val="000000"/>
                <w:u w:val="single"/>
              </w:rPr>
              <w:t>Results</w:t>
            </w:r>
          </w:p>
          <w:p w:rsidRPr="00330734" w:rsidR="00330734" w:rsidP="00330734" w:rsidRDefault="00330734" w14:paraId="04C91E21" w14:textId="77777777">
            <w:pPr>
              <w:suppressAutoHyphens w:val="0"/>
              <w:autoSpaceDN/>
              <w:spacing w:before="100" w:beforeAutospacing="1" w:after="100" w:afterAutospacing="1" w:line="240" w:lineRule="auto"/>
              <w:rPr>
                <w:rFonts w:cs="Arial"/>
                <w:color w:val="000000"/>
              </w:rPr>
            </w:pPr>
            <w:r w:rsidRPr="00330734">
              <w:rPr>
                <w:rFonts w:cs="Arial"/>
                <w:color w:val="000000"/>
              </w:rPr>
              <w:t>Opportunities are provided throughout the day for pupils to access high-quality texts.</w:t>
            </w:r>
          </w:p>
          <w:p w:rsidRPr="00330734" w:rsidR="00330734" w:rsidP="00330734" w:rsidRDefault="00330734" w14:paraId="329592F5" w14:textId="77777777">
            <w:pPr>
              <w:suppressAutoHyphens w:val="0"/>
              <w:autoSpaceDN/>
              <w:spacing w:before="100" w:beforeAutospacing="1" w:after="100" w:afterAutospacing="1" w:line="240" w:lineRule="auto"/>
              <w:rPr>
                <w:rFonts w:cs="Arial"/>
                <w:color w:val="000000"/>
              </w:rPr>
            </w:pPr>
            <w:r w:rsidRPr="00330734">
              <w:rPr>
                <w:rFonts w:cs="Arial"/>
                <w:color w:val="000000"/>
              </w:rPr>
              <w:t>Every child reads or listens to texts which represent their lives and texts that expose them to different experiences (Windows and Mirrors).</w:t>
            </w:r>
          </w:p>
          <w:p w:rsidRPr="00330734" w:rsidR="00330734" w:rsidP="00330734" w:rsidRDefault="00330734" w14:paraId="2F3398F9" w14:textId="77777777">
            <w:pPr>
              <w:suppressAutoHyphens w:val="0"/>
              <w:autoSpaceDN/>
              <w:spacing w:before="100" w:beforeAutospacing="1" w:after="100" w:afterAutospacing="1" w:line="240" w:lineRule="auto"/>
              <w:rPr>
                <w:rFonts w:cs="Arial"/>
                <w:color w:val="000000"/>
              </w:rPr>
            </w:pPr>
            <w:r w:rsidRPr="00330734">
              <w:rPr>
                <w:rFonts w:cs="Arial"/>
                <w:color w:val="000000"/>
              </w:rPr>
              <w:t>Every pupil listens to a story at the end of the day from a carefully chosen range of authors from Pie Corbett’s Reading Spine. Over 7 or 8 years, pupils are read to and experience around 82 core books. These ‘essential reads’ are a store of classics, creating a living library inside a child’s mind. This is the ‘Reading Spine’.</w:t>
            </w:r>
          </w:p>
          <w:p w:rsidRPr="00330734" w:rsidR="00330734" w:rsidP="00330734" w:rsidRDefault="00330734" w14:paraId="6980455F" w14:textId="77777777">
            <w:pPr>
              <w:suppressAutoHyphens w:val="0"/>
              <w:autoSpaceDN/>
              <w:spacing w:before="100" w:beforeAutospacing="1" w:after="100" w:afterAutospacing="1" w:line="240" w:lineRule="auto"/>
              <w:rPr>
                <w:rFonts w:cs="Arial"/>
                <w:color w:val="000000"/>
              </w:rPr>
            </w:pPr>
            <w:r w:rsidRPr="00330734">
              <w:rPr>
                <w:rFonts w:cs="Arial"/>
                <w:color w:val="000000"/>
              </w:rPr>
              <w:t>Every pupil is taught literacy skills from a long term plan which are carefully planned and sequenced for each pathway.</w:t>
            </w:r>
          </w:p>
          <w:p w:rsidRPr="00330734" w:rsidR="00330734" w:rsidP="00330734" w:rsidRDefault="00330734" w14:paraId="78F24133" w14:textId="77777777">
            <w:pPr>
              <w:suppressAutoHyphens w:val="0"/>
              <w:autoSpaceDN/>
              <w:spacing w:before="100" w:beforeAutospacing="1" w:after="100" w:afterAutospacing="1" w:line="240" w:lineRule="auto"/>
              <w:rPr>
                <w:rFonts w:cs="Arial"/>
                <w:color w:val="000000"/>
              </w:rPr>
            </w:pPr>
            <w:r w:rsidRPr="00330734">
              <w:rPr>
                <w:rFonts w:cs="Arial"/>
                <w:color w:val="000000"/>
              </w:rPr>
              <w:t>At Whiston there is a lending library based in the ‘Reading Hub’.</w:t>
            </w:r>
          </w:p>
          <w:p w:rsidRPr="00330734" w:rsidR="00330734" w:rsidP="00330734" w:rsidRDefault="00330734" w14:paraId="00BC2CC1" w14:textId="77777777">
            <w:pPr>
              <w:suppressAutoHyphens w:val="0"/>
              <w:autoSpaceDN/>
              <w:spacing w:before="100" w:beforeAutospacing="1" w:after="100" w:afterAutospacing="1" w:line="240" w:lineRule="auto"/>
              <w:rPr>
                <w:rFonts w:cs="Arial"/>
                <w:color w:val="000000"/>
              </w:rPr>
            </w:pPr>
            <w:r w:rsidRPr="00330734">
              <w:rPr>
                <w:rFonts w:cs="Arial"/>
                <w:color w:val="000000"/>
              </w:rPr>
              <w:t>At NAR there is a fully stocked library in a dedicated room which is used during EHCP times. There are timetabled sessions for students to read to a member of staff 1:1.</w:t>
            </w:r>
          </w:p>
          <w:p w:rsidRPr="00330734" w:rsidR="00330734" w:rsidP="00330734" w:rsidRDefault="00330734" w14:paraId="4E0D98E4" w14:textId="77777777">
            <w:pPr>
              <w:suppressAutoHyphens w:val="0"/>
              <w:autoSpaceDN/>
              <w:spacing w:before="100" w:beforeAutospacing="1" w:after="100" w:afterAutospacing="1" w:line="240" w:lineRule="auto"/>
              <w:rPr>
                <w:rFonts w:cs="Arial"/>
                <w:color w:val="000000"/>
              </w:rPr>
            </w:pPr>
            <w:r w:rsidRPr="00330734">
              <w:rPr>
                <w:rFonts w:cs="Arial"/>
                <w:color w:val="000000"/>
              </w:rPr>
              <w:t>At Dinnington all students have a reading book to read during EHCP time- students working on RWI have a fully decodable book from the RWI scheme and an additional reading for pleasure book.</w:t>
            </w:r>
          </w:p>
          <w:p w:rsidRPr="00330734" w:rsidR="00330734" w:rsidP="00330734" w:rsidRDefault="00330734" w14:paraId="7AAF462E" w14:textId="77777777">
            <w:pPr>
              <w:suppressAutoHyphens w:val="0"/>
              <w:autoSpaceDN/>
              <w:spacing w:before="100" w:beforeAutospacing="1" w:after="100" w:afterAutospacing="1" w:line="240" w:lineRule="auto"/>
              <w:rPr>
                <w:rFonts w:cs="Arial"/>
                <w:color w:val="000000"/>
              </w:rPr>
            </w:pPr>
            <w:r w:rsidRPr="00330734">
              <w:rPr>
                <w:rFonts w:cs="Arial"/>
                <w:color w:val="000000"/>
              </w:rPr>
              <w:t>Free Readers have access to a wide range of texts both within school and via library visits to Dinnington Resource Centre.</w:t>
            </w:r>
          </w:p>
          <w:p w:rsidRPr="00330734" w:rsidR="00330734" w:rsidP="00330734" w:rsidRDefault="00330734" w14:paraId="312458D5" w14:textId="77777777">
            <w:pPr>
              <w:suppressAutoHyphens w:val="0"/>
              <w:autoSpaceDN/>
              <w:spacing w:before="100" w:beforeAutospacing="1" w:after="100" w:afterAutospacing="1" w:line="240" w:lineRule="auto"/>
              <w:rPr>
                <w:rFonts w:cs="Arial"/>
                <w:color w:val="000000"/>
              </w:rPr>
            </w:pPr>
            <w:r w:rsidRPr="00330734">
              <w:rPr>
                <w:rFonts w:cs="Arial"/>
                <w:color w:val="000000"/>
              </w:rPr>
              <w:t>We have received training from the Foyle Foundation which has impacted our ‘Reading for Pleasure’ offer.</w:t>
            </w:r>
          </w:p>
          <w:p w:rsidRPr="00330734" w:rsidR="00330734" w:rsidP="00330734" w:rsidRDefault="00330734" w14:paraId="5A70C29D" w14:textId="77777777">
            <w:pPr>
              <w:suppressAutoHyphens w:val="0"/>
              <w:autoSpaceDN/>
              <w:spacing w:before="100" w:beforeAutospacing="1" w:after="100" w:afterAutospacing="1" w:line="240" w:lineRule="auto"/>
              <w:rPr>
                <w:rFonts w:cs="Arial"/>
                <w:color w:val="000000"/>
              </w:rPr>
            </w:pPr>
            <w:r w:rsidRPr="00330734">
              <w:rPr>
                <w:rFonts w:cs="Arial"/>
                <w:b/>
                <w:color w:val="000000"/>
                <w:u w:val="single"/>
              </w:rPr>
              <w:t>Possible further actions</w:t>
            </w:r>
            <w:r w:rsidRPr="00330734">
              <w:rPr>
                <w:rFonts w:cs="Arial"/>
                <w:color w:val="000000"/>
              </w:rPr>
              <w:t>-</w:t>
            </w:r>
          </w:p>
          <w:p w:rsidRPr="00330734" w:rsidR="00330734" w:rsidP="00330734" w:rsidRDefault="00330734" w14:paraId="32E6D5B5" w14:textId="77777777">
            <w:pPr>
              <w:suppressAutoHyphens w:val="0"/>
              <w:autoSpaceDN/>
              <w:spacing w:before="100" w:beforeAutospacing="1" w:after="100" w:afterAutospacing="1" w:line="240" w:lineRule="auto"/>
              <w:rPr>
                <w:rFonts w:cs="Arial"/>
                <w:color w:val="000000"/>
              </w:rPr>
            </w:pPr>
            <w:r w:rsidRPr="00330734">
              <w:rPr>
                <w:rFonts w:cs="Arial"/>
                <w:color w:val="000000"/>
              </w:rPr>
              <w:t>· Pupil Voice to gain insight into favourite authors and genres.</w:t>
            </w:r>
          </w:p>
          <w:p w:rsidRPr="00330734" w:rsidR="00330734" w:rsidP="00330734" w:rsidRDefault="00330734" w14:paraId="5CA13DF8" w14:textId="77777777">
            <w:pPr>
              <w:suppressAutoHyphens w:val="0"/>
              <w:autoSpaceDN/>
              <w:spacing w:before="100" w:beforeAutospacing="1" w:after="100" w:afterAutospacing="1" w:line="240" w:lineRule="auto"/>
              <w:rPr>
                <w:rFonts w:cs="Arial"/>
                <w:color w:val="000000"/>
              </w:rPr>
            </w:pPr>
            <w:r w:rsidRPr="00330734">
              <w:rPr>
                <w:rFonts w:cs="Arial"/>
                <w:color w:val="000000"/>
              </w:rPr>
              <w:t>· Promote Reading Buddies at NAR and Dinnington to promote more student-led independent reading.</w:t>
            </w:r>
          </w:p>
          <w:p w:rsidRPr="00330734" w:rsidR="00330734" w:rsidP="00330734" w:rsidRDefault="00330734" w14:paraId="30D33C4B" w14:textId="77777777">
            <w:pPr>
              <w:suppressAutoHyphens w:val="0"/>
              <w:autoSpaceDN/>
              <w:spacing w:before="100" w:beforeAutospacing="1" w:after="100" w:afterAutospacing="1" w:line="240" w:lineRule="auto"/>
              <w:rPr>
                <w:rFonts w:cs="Arial"/>
                <w:b/>
                <w:color w:val="000000"/>
                <w:u w:val="single"/>
              </w:rPr>
            </w:pPr>
            <w:r w:rsidRPr="00330734">
              <w:rPr>
                <w:rFonts w:cs="Arial"/>
                <w:b/>
                <w:color w:val="000000"/>
                <w:u w:val="single"/>
              </w:rPr>
              <w:t>Intended Outcome</w:t>
            </w:r>
          </w:p>
          <w:p w:rsidRPr="00330734" w:rsidR="00330734" w:rsidP="00330734" w:rsidRDefault="00330734" w14:paraId="32BCE3FC" w14:textId="77777777">
            <w:pPr>
              <w:suppressAutoHyphens w:val="0"/>
              <w:autoSpaceDN/>
              <w:spacing w:before="100" w:beforeAutospacing="1" w:after="100" w:afterAutospacing="1" w:line="240" w:lineRule="auto"/>
              <w:rPr>
                <w:rFonts w:cs="Arial"/>
                <w:color w:val="000000"/>
              </w:rPr>
            </w:pPr>
            <w:r w:rsidRPr="00330734">
              <w:rPr>
                <w:rFonts w:cs="Arial"/>
                <w:color w:val="000000"/>
              </w:rPr>
              <w:lastRenderedPageBreak/>
              <w:t>Parent/carers involved in ‘love of reading’ project to enhance positive interactions with their child at home and promote positive relationships with school and to address any literacy need that parents would require support for themselves. (£1500)</w:t>
            </w:r>
          </w:p>
          <w:p w:rsidRPr="00330734" w:rsidR="00330734" w:rsidP="00330734" w:rsidRDefault="00330734" w14:paraId="1383131D" w14:textId="77777777">
            <w:pPr>
              <w:suppressAutoHyphens w:val="0"/>
              <w:autoSpaceDN/>
              <w:spacing w:before="100" w:beforeAutospacing="1" w:after="100" w:afterAutospacing="1" w:line="240" w:lineRule="auto"/>
              <w:rPr>
                <w:rFonts w:cs="Arial"/>
                <w:b/>
                <w:color w:val="000000"/>
                <w:u w:val="single"/>
              </w:rPr>
            </w:pPr>
            <w:r w:rsidRPr="00330734">
              <w:rPr>
                <w:rFonts w:cs="Arial"/>
                <w:b/>
                <w:color w:val="000000"/>
                <w:u w:val="single"/>
              </w:rPr>
              <w:t>Results</w:t>
            </w:r>
          </w:p>
          <w:p w:rsidRPr="00330734" w:rsidR="00330734" w:rsidP="68F1DA28" w:rsidRDefault="00330734" w14:paraId="26810DD6" w14:textId="77777777">
            <w:pPr>
              <w:suppressAutoHyphens w:val="0"/>
              <w:autoSpaceDN/>
              <w:spacing w:before="100" w:beforeAutospacing="on" w:after="100" w:afterAutospacing="on" w:line="240" w:lineRule="auto"/>
              <w:rPr>
                <w:rFonts w:cs="Arial"/>
                <w:color w:val="000000"/>
                <w:highlight w:val="yellow"/>
              </w:rPr>
            </w:pPr>
            <w:r w:rsidRPr="68F1DA28" w:rsidR="00330734">
              <w:rPr>
                <w:rFonts w:cs="Arial"/>
                <w:color w:val="000000" w:themeColor="text1" w:themeTint="FF" w:themeShade="FF"/>
                <w:highlight w:val="yellow"/>
              </w:rPr>
              <w:t>A parental workshop was held at Whiston introducing parents to RWI Phonics. The library service was also present and offered membership to the library and explained what students could access there. Every parent who attended was given resources including reading books to read with their child at home. Of the parents who attended, 80% were parents of pupil premium students.</w:t>
            </w:r>
          </w:p>
          <w:p w:rsidRPr="00330734" w:rsidR="00330734" w:rsidP="68F1DA28" w:rsidRDefault="00330734" w14:paraId="3FFC9D77" w14:textId="77777777">
            <w:pPr>
              <w:suppressAutoHyphens w:val="0"/>
              <w:autoSpaceDN/>
              <w:spacing w:before="100" w:beforeAutospacing="on" w:after="100" w:afterAutospacing="on" w:line="240" w:lineRule="auto"/>
              <w:rPr>
                <w:rFonts w:cs="Arial"/>
                <w:color w:val="000000"/>
                <w:highlight w:val="yellow"/>
              </w:rPr>
            </w:pPr>
            <w:r w:rsidRPr="68F1DA28" w:rsidR="00330734">
              <w:rPr>
                <w:rFonts w:cs="Arial"/>
                <w:color w:val="000000" w:themeColor="text1" w:themeTint="FF" w:themeShade="FF"/>
                <w:highlight w:val="yellow"/>
              </w:rPr>
              <w:t xml:space="preserve">A Readathon was held over two weeks from 24.6.24 where parents/carers were encouraged to read with their child </w:t>
            </w:r>
            <w:r w:rsidRPr="68F1DA28" w:rsidR="00330734">
              <w:rPr>
                <w:rFonts w:cs="Arial"/>
                <w:color w:val="000000" w:themeColor="text1" w:themeTint="FF" w:themeShade="FF"/>
                <w:highlight w:val="yellow"/>
              </w:rPr>
              <w:t>in order to</w:t>
            </w:r>
            <w:r w:rsidRPr="68F1DA28" w:rsidR="00330734">
              <w:rPr>
                <w:rFonts w:cs="Arial"/>
                <w:color w:val="000000" w:themeColor="text1" w:themeTint="FF" w:themeShade="FF"/>
                <w:highlight w:val="yellow"/>
              </w:rPr>
              <w:t xml:space="preserve"> receive sponsorship money. Letters were sent to every parent with suggestions and tips with how to successfully engage with reading at home. The Readathon raised £68 for children’s hospital libraries charity.</w:t>
            </w:r>
          </w:p>
          <w:p w:rsidRPr="00330734" w:rsidR="00330734" w:rsidP="00330734" w:rsidRDefault="00330734" w14:paraId="5931A616" w14:textId="77777777">
            <w:pPr>
              <w:suppressAutoHyphens w:val="0"/>
              <w:autoSpaceDN/>
              <w:spacing w:before="100" w:beforeAutospacing="1" w:after="100" w:afterAutospacing="1" w:line="240" w:lineRule="auto"/>
              <w:rPr>
                <w:rFonts w:cs="Arial"/>
                <w:color w:val="000000"/>
              </w:rPr>
            </w:pPr>
            <w:r w:rsidRPr="00330734">
              <w:rPr>
                <w:rFonts w:cs="Arial"/>
                <w:b/>
                <w:color w:val="000000"/>
                <w:u w:val="single"/>
              </w:rPr>
              <w:t>Possible further actions</w:t>
            </w:r>
            <w:r w:rsidRPr="00330734">
              <w:rPr>
                <w:rFonts w:cs="Arial"/>
                <w:color w:val="000000"/>
              </w:rPr>
              <w:t>-</w:t>
            </w:r>
          </w:p>
          <w:p w:rsidRPr="00330734" w:rsidR="00330734" w:rsidP="68F1DA28" w:rsidRDefault="00330734" w14:paraId="60BD7B3F" w14:textId="77777777">
            <w:pPr>
              <w:suppressAutoHyphens w:val="0"/>
              <w:autoSpaceDN/>
              <w:spacing w:before="100" w:beforeAutospacing="on" w:after="100" w:afterAutospacing="on" w:line="240" w:lineRule="auto"/>
              <w:rPr>
                <w:rFonts w:cs="Arial"/>
                <w:color w:val="000000"/>
                <w:highlight w:val="yellow"/>
              </w:rPr>
            </w:pPr>
            <w:r w:rsidRPr="68F1DA28" w:rsidR="00330734">
              <w:rPr>
                <w:rFonts w:cs="Arial"/>
                <w:color w:val="000000" w:themeColor="text1" w:themeTint="FF" w:themeShade="FF"/>
              </w:rPr>
              <w:t xml:space="preserve">· </w:t>
            </w:r>
            <w:r w:rsidRPr="68F1DA28" w:rsidR="00330734">
              <w:rPr>
                <w:rFonts w:cs="Arial"/>
                <w:color w:val="000000" w:themeColor="text1" w:themeTint="FF" w:themeShade="FF"/>
                <w:highlight w:val="yellow"/>
              </w:rPr>
              <w:t>A series of 4 workshops to be offered to families to promote a love of reading during the next 4 half terms.</w:t>
            </w:r>
          </w:p>
          <w:p w:rsidRPr="00330734" w:rsidR="003914F5" w:rsidP="68F1DA28" w:rsidRDefault="00330734" w14:paraId="0C6FF797" w14:textId="7B2AC2DA">
            <w:pPr>
              <w:suppressAutoHyphens w:val="0"/>
              <w:autoSpaceDN/>
              <w:spacing w:before="100" w:beforeAutospacing="on" w:after="100" w:afterAutospacing="on" w:line="240" w:lineRule="auto"/>
              <w:rPr>
                <w:rFonts w:cs="Arial"/>
                <w:color w:val="000000"/>
                <w:highlight w:val="yellow"/>
              </w:rPr>
            </w:pPr>
            <w:r w:rsidRPr="68F1DA28" w:rsidR="00330734">
              <w:rPr>
                <w:rFonts w:cs="Arial"/>
                <w:color w:val="000000" w:themeColor="text1" w:themeTint="FF" w:themeShade="FF"/>
                <w:highlight w:val="yellow"/>
              </w:rPr>
              <w:t>· Literacy workshops for parents to be offered in February and June, targeting basic reading and writing skills.</w:t>
            </w:r>
          </w:p>
          <w:p w:rsidRPr="003914F5" w:rsidR="003914F5" w:rsidP="003914F5" w:rsidRDefault="003914F5" w14:paraId="6C77185E" w14:textId="4AACCA10">
            <w:pPr>
              <w:rPr>
                <w:rFonts w:cs="Arial"/>
              </w:rPr>
            </w:pPr>
            <w:r w:rsidRPr="68F1DA28" w:rsidR="003914F5">
              <w:rPr>
                <w:rFonts w:cs="Arial"/>
                <w:highlight w:val="yellow"/>
              </w:rPr>
              <w:t>63%</w:t>
            </w:r>
            <w:r w:rsidRPr="68F1DA28" w:rsidR="003914F5">
              <w:rPr>
                <w:rFonts w:cs="Arial"/>
              </w:rPr>
              <w:t xml:space="preserve"> of school leavers from the Resource, went on to secure college courses in mainstream provisions through narrowing the attainment gap and supporting </w:t>
            </w:r>
            <w:r w:rsidRPr="68F1DA28" w:rsidR="003914F5">
              <w:rPr>
                <w:rFonts w:cs="Arial"/>
              </w:rPr>
              <w:t>PfA</w:t>
            </w:r>
            <w:r w:rsidRPr="68F1DA28" w:rsidR="003914F5">
              <w:rPr>
                <w:rFonts w:cs="Arial"/>
              </w:rPr>
              <w:t xml:space="preserve"> opportunities, careers guidance and developing wellbeing strategies to manage in community situations. </w:t>
            </w:r>
            <w:r w:rsidRPr="68F1DA28" w:rsidR="003914F5">
              <w:rPr>
                <w:rFonts w:cs="Arial"/>
                <w:highlight w:val="yellow"/>
              </w:rPr>
              <w:t>(71% of the 63% were PP).</w:t>
            </w:r>
          </w:p>
          <w:p w:rsidRPr="00EE3880" w:rsidR="0019167C" w:rsidP="0019167C" w:rsidRDefault="0019167C" w14:paraId="0961CF84" w14:textId="77777777">
            <w:pPr>
              <w:rPr>
                <w:rFonts w:cs="Arial"/>
                <w:b/>
                <w:color w:val="auto"/>
                <w:u w:val="single"/>
                <w:lang w:eastAsia="en-US"/>
              </w:rPr>
            </w:pPr>
            <w:r w:rsidRPr="00EE3880">
              <w:rPr>
                <w:rFonts w:cs="Arial"/>
                <w:b/>
                <w:u w:val="single"/>
              </w:rPr>
              <w:t>Intended Outcome</w:t>
            </w:r>
          </w:p>
          <w:p w:rsidRPr="00EE3880" w:rsidR="0019167C" w:rsidP="0019167C" w:rsidRDefault="0019167C" w14:paraId="0862C0DD" w14:textId="77777777">
            <w:pPr>
              <w:rPr>
                <w:rFonts w:cs="Arial"/>
                <w:color w:val="auto"/>
              </w:rPr>
            </w:pPr>
            <w:r w:rsidRPr="00EE3880">
              <w:rPr>
                <w:rFonts w:cs="Arial"/>
                <w:color w:val="auto"/>
              </w:rPr>
              <w:t>Improved communication with parents and carers in academic achievement that extends to involve parents who are less able to support their children with learning.</w:t>
            </w:r>
          </w:p>
          <w:p w:rsidRPr="00330734" w:rsidR="0019167C" w:rsidP="0019167C" w:rsidRDefault="0019167C" w14:paraId="07D27859" w14:textId="77777777">
            <w:pPr>
              <w:rPr>
                <w:rFonts w:cs="Arial"/>
              </w:rPr>
            </w:pPr>
            <w:r w:rsidRPr="00330734">
              <w:rPr>
                <w:rFonts w:cs="Arial"/>
                <w:b/>
                <w:u w:val="single"/>
              </w:rPr>
              <w:t>Results</w:t>
            </w:r>
            <w:r w:rsidRPr="00330734">
              <w:rPr>
                <w:rFonts w:cs="Arial"/>
              </w:rPr>
              <w:t xml:space="preserve"> showed of the 163 parent/carers contacted </w:t>
            </w:r>
          </w:p>
          <w:p w:rsidRPr="00330734" w:rsidR="0019167C" w:rsidP="0019167C" w:rsidRDefault="0019167C" w14:paraId="305FA5A1" w14:textId="77777777">
            <w:pPr>
              <w:pStyle w:val="ListParagraph"/>
              <w:numPr>
                <w:ilvl w:val="0"/>
                <w:numId w:val="21"/>
              </w:numPr>
              <w:rPr>
                <w:rFonts w:cs="Arial"/>
              </w:rPr>
            </w:pPr>
            <w:r w:rsidRPr="00330734">
              <w:rPr>
                <w:rFonts w:cs="Arial"/>
              </w:rPr>
              <w:t>16 x PP parents (10% of whole school or 21% of PP students) responded are interested in students taking reading material home.</w:t>
            </w:r>
          </w:p>
          <w:p w:rsidRPr="00330734" w:rsidR="0019167C" w:rsidP="0019167C" w:rsidRDefault="0019167C" w14:paraId="6061ED46" w14:textId="77777777">
            <w:pPr>
              <w:pStyle w:val="ListParagraph"/>
              <w:numPr>
                <w:ilvl w:val="0"/>
                <w:numId w:val="21"/>
              </w:numPr>
              <w:rPr>
                <w:rFonts w:cs="Arial"/>
              </w:rPr>
            </w:pPr>
            <w:r w:rsidRPr="00330734">
              <w:rPr>
                <w:rFonts w:cs="Arial"/>
              </w:rPr>
              <w:t xml:space="preserve"> 2 x PP parents acknowledged to having poor literacy skills themselves</w:t>
            </w:r>
          </w:p>
          <w:p w:rsidRPr="00330734" w:rsidR="0019167C" w:rsidP="0019167C" w:rsidRDefault="0019167C" w14:paraId="27D883D4" w14:textId="77777777">
            <w:pPr>
              <w:pStyle w:val="ListParagraph"/>
              <w:numPr>
                <w:ilvl w:val="0"/>
                <w:numId w:val="21"/>
              </w:numPr>
              <w:rPr>
                <w:rFonts w:cs="Arial"/>
              </w:rPr>
            </w:pPr>
            <w:r w:rsidRPr="00330734">
              <w:rPr>
                <w:rFonts w:cs="Arial"/>
              </w:rPr>
              <w:t xml:space="preserve">15 x non PP parents (9% of whole school) responded positively </w:t>
            </w:r>
          </w:p>
          <w:p w:rsidRPr="00330734" w:rsidR="0019167C" w:rsidP="0019167C" w:rsidRDefault="0019167C" w14:paraId="384616FC" w14:textId="77777777">
            <w:pPr>
              <w:pStyle w:val="ListParagraph"/>
              <w:numPr>
                <w:ilvl w:val="0"/>
                <w:numId w:val="21"/>
              </w:numPr>
              <w:rPr>
                <w:rFonts w:cs="Arial"/>
              </w:rPr>
            </w:pPr>
            <w:r w:rsidRPr="00330734">
              <w:rPr>
                <w:rFonts w:cs="Arial"/>
              </w:rPr>
              <w:t>1 x non PP parent (with EAL) acknowledged poor literacy skills</w:t>
            </w:r>
          </w:p>
          <w:p w:rsidRPr="00EE3880" w:rsidR="0019167C" w:rsidP="0019167C" w:rsidRDefault="0019167C" w14:paraId="73EC9983" w14:textId="71EF6F97">
            <w:pPr>
              <w:suppressAutoHyphens w:val="0"/>
              <w:autoSpaceDN/>
              <w:spacing w:before="120" w:after="120"/>
              <w:rPr>
                <w:rFonts w:cs="Arial"/>
              </w:rPr>
            </w:pPr>
            <w:r w:rsidRPr="00EE3880">
              <w:rPr>
                <w:rFonts w:cs="Arial"/>
                <w:b/>
                <w:u w:val="single"/>
              </w:rPr>
              <w:t>Possible further actions</w:t>
            </w:r>
            <w:r w:rsidRPr="00EE3880">
              <w:rPr>
                <w:rFonts w:cs="Arial"/>
              </w:rPr>
              <w:t>- Some students have taken books home, further work needed to enable more access to resources at home. Possible training for parents around listening to your child read. Some virtual group parent/carer meetings were introduced post covid. These could continue as a means of reaching out to more parents</w:t>
            </w:r>
            <w:r w:rsidR="00B61B92">
              <w:rPr>
                <w:rFonts w:cs="Arial"/>
              </w:rPr>
              <w:t>. Further work and support to be offered to improve parent/carer engagement</w:t>
            </w:r>
            <w:r w:rsidRPr="00EE3880">
              <w:rPr>
                <w:rFonts w:cs="Arial"/>
              </w:rPr>
              <w:t>.</w:t>
            </w:r>
          </w:p>
          <w:p w:rsidRPr="00EE3880" w:rsidR="0019167C" w:rsidP="0019167C" w:rsidRDefault="0019167C" w14:paraId="56CA19DE" w14:textId="77777777">
            <w:pPr>
              <w:rPr>
                <w:rFonts w:cs="Arial"/>
                <w:b/>
                <w:color w:val="auto"/>
                <w:u w:val="single"/>
                <w:lang w:eastAsia="en-US"/>
              </w:rPr>
            </w:pPr>
            <w:r w:rsidRPr="00EE3880">
              <w:rPr>
                <w:rFonts w:cs="Arial"/>
                <w:b/>
                <w:u w:val="single"/>
              </w:rPr>
              <w:lastRenderedPageBreak/>
              <w:t>Intended Outcome</w:t>
            </w:r>
          </w:p>
          <w:p w:rsidR="0019167C" w:rsidP="0019167C" w:rsidRDefault="0019167C" w14:paraId="224F4D6A" w14:textId="77777777">
            <w:pPr>
              <w:rPr>
                <w:rFonts w:cs="Arial"/>
                <w:color w:val="auto"/>
              </w:rPr>
            </w:pPr>
            <w:r w:rsidRPr="00EE3880">
              <w:rPr>
                <w:rFonts w:cs="Arial"/>
                <w:color w:val="auto"/>
              </w:rPr>
              <w:t>Pupils can use a range of communication systems to aid their understanding and to develop expressive communication skills.</w:t>
            </w:r>
          </w:p>
          <w:p w:rsidRPr="00364022" w:rsidR="00330734" w:rsidP="00330734" w:rsidRDefault="00330734" w14:paraId="11189777" w14:textId="77777777">
            <w:pPr>
              <w:rPr>
                <w:b/>
                <w:u w:val="single"/>
              </w:rPr>
            </w:pPr>
            <w:r w:rsidRPr="008D49EE">
              <w:rPr>
                <w:b/>
                <w:u w:val="single"/>
              </w:rPr>
              <w:t>Academic year 2023-2024</w:t>
            </w:r>
            <w:r>
              <w:rPr>
                <w:b/>
                <w:u w:val="single"/>
              </w:rPr>
              <w:br/>
            </w:r>
            <w:r>
              <w:rPr>
                <w:b/>
              </w:rPr>
              <w:t>(NAR not included)</w:t>
            </w:r>
          </w:p>
          <w:p w:rsidRPr="007925D9" w:rsidR="00330734" w:rsidP="00330734" w:rsidRDefault="00330734" w14:paraId="77775F48" w14:textId="77777777">
            <w:pPr>
              <w:pStyle w:val="ListParagraph"/>
              <w:numPr>
                <w:ilvl w:val="0"/>
                <w:numId w:val="22"/>
              </w:numPr>
              <w:suppressAutoHyphens w:val="0"/>
              <w:autoSpaceDN/>
              <w:spacing w:after="160" w:line="259" w:lineRule="auto"/>
              <w:rPr>
                <w:b/>
              </w:rPr>
            </w:pPr>
            <w:r w:rsidRPr="007925D9">
              <w:rPr>
                <w:b/>
              </w:rPr>
              <w:t>Total number of young people under a Speech and Language Therapy Service</w:t>
            </w:r>
            <w:r>
              <w:rPr>
                <w:b/>
              </w:rPr>
              <w:t xml:space="preserve"> (NHS and/or School)</w:t>
            </w:r>
          </w:p>
          <w:p w:rsidRPr="00366EEB" w:rsidR="00330734" w:rsidP="00330734" w:rsidRDefault="00330734" w14:paraId="398F500F" w14:textId="77777777">
            <w:pPr>
              <w:rPr>
                <w:b/>
              </w:rPr>
            </w:pPr>
            <w:r w:rsidRPr="00366EEB">
              <w:rPr>
                <w:b/>
              </w:rPr>
              <w:t xml:space="preserve">By service: </w:t>
            </w:r>
            <w:r>
              <w:rPr>
                <w:b/>
              </w:rPr>
              <w:br/>
            </w:r>
            <w:r w:rsidRPr="008D49EE">
              <w:t xml:space="preserve">Under NHS service – </w:t>
            </w:r>
            <w:r>
              <w:t>43</w:t>
            </w:r>
            <w:r>
              <w:br/>
            </w:r>
            <w:r w:rsidRPr="008D49EE">
              <w:t xml:space="preserve">Under school service - </w:t>
            </w:r>
            <w:r>
              <w:t>13</w:t>
            </w:r>
          </w:p>
          <w:p w:rsidR="00330734" w:rsidP="00330734" w:rsidRDefault="00330734" w14:paraId="49FF0F83" w14:textId="77777777">
            <w:r w:rsidRPr="008D49EE">
              <w:rPr>
                <w:b/>
              </w:rPr>
              <w:t xml:space="preserve"> By site:</w:t>
            </w:r>
            <w:r>
              <w:rPr>
                <w:b/>
              </w:rPr>
              <w:br/>
            </w:r>
            <w:r w:rsidRPr="008D49EE">
              <w:t xml:space="preserve">Primary </w:t>
            </w:r>
            <w:r>
              <w:t>–</w:t>
            </w:r>
            <w:r w:rsidRPr="008D49EE">
              <w:t xml:space="preserve"> </w:t>
            </w:r>
            <w:r>
              <w:t xml:space="preserve">43 </w:t>
            </w:r>
            <w:r>
              <w:br/>
            </w:r>
            <w:r w:rsidRPr="008D49EE">
              <w:t xml:space="preserve">Secondary – </w:t>
            </w:r>
            <w:r>
              <w:t>13</w:t>
            </w:r>
          </w:p>
          <w:p w:rsidRPr="007A409C" w:rsidR="00330734" w:rsidP="00330734" w:rsidRDefault="00330734" w14:paraId="5902FA0B" w14:textId="77777777">
            <w:pPr>
              <w:rPr>
                <w:b/>
              </w:rPr>
            </w:pPr>
            <w:r w:rsidRPr="007A409C">
              <w:rPr>
                <w:b/>
              </w:rPr>
              <w:t>Overall: 56</w:t>
            </w:r>
            <w:r>
              <w:rPr>
                <w:b/>
              </w:rPr>
              <w:t xml:space="preserve"> </w:t>
            </w:r>
          </w:p>
          <w:p w:rsidR="00330734" w:rsidP="00330734" w:rsidRDefault="00330734" w14:paraId="623F4F96" w14:textId="77777777">
            <w:pPr>
              <w:pStyle w:val="ListParagraph"/>
              <w:numPr>
                <w:ilvl w:val="0"/>
                <w:numId w:val="22"/>
              </w:numPr>
              <w:suppressAutoHyphens w:val="0"/>
              <w:autoSpaceDN/>
              <w:spacing w:after="160" w:line="259" w:lineRule="auto"/>
            </w:pPr>
            <w:r>
              <w:t xml:space="preserve">Percentage of young people under </w:t>
            </w:r>
            <w:proofErr w:type="spellStart"/>
            <w:r>
              <w:t>SaLT</w:t>
            </w:r>
            <w:proofErr w:type="spellEnd"/>
          </w:p>
          <w:p w:rsidRPr="007A409C" w:rsidR="00330734" w:rsidP="00330734" w:rsidRDefault="00330734" w14:paraId="31DD144C" w14:textId="77777777">
            <w:pPr>
              <w:rPr>
                <w:b/>
              </w:rPr>
            </w:pPr>
            <w:r w:rsidRPr="007A409C">
              <w:rPr>
                <w:b/>
              </w:rPr>
              <w:t>Primary</w:t>
            </w:r>
            <w:r>
              <w:rPr>
                <w:b/>
              </w:rPr>
              <w:t xml:space="preserve"> 43/67 – 64%</w:t>
            </w:r>
          </w:p>
          <w:p w:rsidRPr="007A409C" w:rsidR="00330734" w:rsidP="00330734" w:rsidRDefault="00330734" w14:paraId="0960632E" w14:textId="77777777">
            <w:pPr>
              <w:rPr>
                <w:b/>
              </w:rPr>
            </w:pPr>
            <w:r w:rsidRPr="007A409C">
              <w:rPr>
                <w:b/>
              </w:rPr>
              <w:t>Secondary</w:t>
            </w:r>
            <w:r>
              <w:rPr>
                <w:b/>
              </w:rPr>
              <w:t xml:space="preserve"> 13/76 – 17% </w:t>
            </w:r>
          </w:p>
          <w:p w:rsidRPr="007A409C" w:rsidR="00330734" w:rsidP="00330734" w:rsidRDefault="00330734" w14:paraId="51C99EB2" w14:textId="77777777">
            <w:pPr>
              <w:rPr>
                <w:b/>
              </w:rPr>
            </w:pPr>
            <w:r w:rsidRPr="007A409C">
              <w:rPr>
                <w:b/>
              </w:rPr>
              <w:t xml:space="preserve">Total </w:t>
            </w:r>
            <w:r>
              <w:rPr>
                <w:b/>
              </w:rPr>
              <w:t xml:space="preserve">– 56/ 144 - 39% </w:t>
            </w:r>
          </w:p>
          <w:p w:rsidRPr="007925D9" w:rsidR="00330734" w:rsidP="00330734" w:rsidRDefault="00330734" w14:paraId="4B8C08EE" w14:textId="77777777">
            <w:pPr>
              <w:pStyle w:val="ListParagraph"/>
              <w:numPr>
                <w:ilvl w:val="0"/>
                <w:numId w:val="22"/>
              </w:numPr>
              <w:suppressAutoHyphens w:val="0"/>
              <w:autoSpaceDN/>
              <w:spacing w:after="160" w:line="259" w:lineRule="auto"/>
              <w:rPr>
                <w:b/>
              </w:rPr>
            </w:pPr>
            <w:r>
              <w:rPr>
                <w:b/>
              </w:rPr>
              <w:t xml:space="preserve">Impact: </w:t>
            </w:r>
            <w:r w:rsidRPr="007925D9">
              <w:rPr>
                <w:b/>
              </w:rPr>
              <w:t>Total number of young people</w:t>
            </w:r>
            <w:r>
              <w:rPr>
                <w:b/>
              </w:rPr>
              <w:t xml:space="preserve"> in school</w:t>
            </w:r>
            <w:r w:rsidRPr="007925D9">
              <w:rPr>
                <w:b/>
              </w:rPr>
              <w:t xml:space="preserve"> receiving</w:t>
            </w:r>
            <w:r>
              <w:rPr>
                <w:b/>
              </w:rPr>
              <w:t xml:space="preserve"> Communication Support (e.g. Speech and Language Therapy, AAC interventions)</w:t>
            </w:r>
          </w:p>
          <w:p w:rsidRPr="007925D9" w:rsidR="00330734" w:rsidP="00330734" w:rsidRDefault="00330734" w14:paraId="563F6182" w14:textId="77777777">
            <w:pPr>
              <w:rPr>
                <w:b/>
              </w:rPr>
            </w:pPr>
            <w:r w:rsidRPr="007925D9">
              <w:rPr>
                <w:b/>
              </w:rPr>
              <w:t xml:space="preserve">Speech and Language Therapist </w:t>
            </w:r>
          </w:p>
          <w:p w:rsidR="00330734" w:rsidP="00330734" w:rsidRDefault="00330734" w14:paraId="588CAA44" w14:textId="77777777">
            <w:pPr>
              <w:pStyle w:val="ListParagraph"/>
              <w:numPr>
                <w:ilvl w:val="0"/>
                <w:numId w:val="23"/>
              </w:numPr>
              <w:suppressAutoHyphens w:val="0"/>
              <w:autoSpaceDN/>
              <w:spacing w:after="160" w:line="259" w:lineRule="auto"/>
            </w:pPr>
            <w:r w:rsidRPr="007925D9">
              <w:t>13 young people receiving  1 s</w:t>
            </w:r>
            <w:r>
              <w:t>ession per week</w:t>
            </w:r>
          </w:p>
          <w:p w:rsidRPr="007925D9" w:rsidR="00330734" w:rsidP="00330734" w:rsidRDefault="00330734" w14:paraId="276CDE14" w14:textId="77777777">
            <w:pPr>
              <w:pStyle w:val="ListParagraph"/>
              <w:numPr>
                <w:ilvl w:val="0"/>
                <w:numId w:val="23"/>
              </w:numPr>
              <w:suppressAutoHyphens w:val="0"/>
              <w:autoSpaceDN/>
              <w:spacing w:after="160" w:line="259" w:lineRule="auto"/>
            </w:pPr>
            <w:r>
              <w:t>PLUS 10 young people accessing 1x attention autism group session per week</w:t>
            </w:r>
          </w:p>
          <w:p w:rsidRPr="007925D9" w:rsidR="00330734" w:rsidP="00330734" w:rsidRDefault="00330734" w14:paraId="169063E9" w14:textId="77777777">
            <w:pPr>
              <w:rPr>
                <w:b/>
              </w:rPr>
            </w:pPr>
            <w:r w:rsidRPr="007925D9">
              <w:rPr>
                <w:b/>
              </w:rPr>
              <w:t xml:space="preserve">Speech and Language Therapy Assistant </w:t>
            </w:r>
            <w:r>
              <w:rPr>
                <w:b/>
              </w:rPr>
              <w:t>(primary only)</w:t>
            </w:r>
          </w:p>
          <w:p w:rsidR="00330734" w:rsidP="00330734" w:rsidRDefault="00330734" w14:paraId="3C558F6D" w14:textId="77777777">
            <w:pPr>
              <w:pStyle w:val="ListParagraph"/>
              <w:numPr>
                <w:ilvl w:val="0"/>
                <w:numId w:val="24"/>
              </w:numPr>
              <w:suppressAutoHyphens w:val="0"/>
              <w:autoSpaceDN/>
              <w:spacing w:after="160" w:line="259" w:lineRule="auto"/>
            </w:pPr>
            <w:r>
              <w:t>All NHS students at primary site – 35</w:t>
            </w:r>
          </w:p>
          <w:p w:rsidRPr="007925D9" w:rsidR="00330734" w:rsidP="00330734" w:rsidRDefault="00330734" w14:paraId="396C21C3" w14:textId="77777777">
            <w:pPr>
              <w:pStyle w:val="ListParagraph"/>
              <w:numPr>
                <w:ilvl w:val="0"/>
                <w:numId w:val="24"/>
              </w:numPr>
              <w:suppressAutoHyphens w:val="0"/>
              <w:autoSpaceDN/>
              <w:spacing w:after="160" w:line="259" w:lineRule="auto"/>
            </w:pPr>
            <w:r>
              <w:t>Frequency and type of support differs depending on individual targets/ programmes</w:t>
            </w:r>
          </w:p>
          <w:p w:rsidRPr="007925D9" w:rsidR="00330734" w:rsidP="00330734" w:rsidRDefault="00330734" w14:paraId="04581587" w14:textId="77777777">
            <w:pPr>
              <w:rPr>
                <w:b/>
              </w:rPr>
            </w:pPr>
            <w:r w:rsidRPr="007925D9">
              <w:rPr>
                <w:b/>
              </w:rPr>
              <w:t>HLTA for AAC</w:t>
            </w:r>
          </w:p>
          <w:p w:rsidR="00330734" w:rsidP="00330734" w:rsidRDefault="00330734" w14:paraId="423E8DCC" w14:textId="77777777">
            <w:pPr>
              <w:pStyle w:val="ListParagraph"/>
              <w:numPr>
                <w:ilvl w:val="0"/>
                <w:numId w:val="25"/>
              </w:numPr>
              <w:suppressAutoHyphens w:val="0"/>
              <w:autoSpaceDN/>
              <w:spacing w:after="160" w:line="259" w:lineRule="auto"/>
            </w:pPr>
            <w:r>
              <w:t>6 young people receive 2x sessions per week</w:t>
            </w:r>
          </w:p>
          <w:p w:rsidRPr="005D3A51" w:rsidR="00330734" w:rsidP="00330734" w:rsidRDefault="00330734" w14:paraId="4F6F5011" w14:textId="46E092BB">
            <w:pPr>
              <w:pStyle w:val="ListParagraph"/>
              <w:numPr>
                <w:ilvl w:val="0"/>
                <w:numId w:val="25"/>
              </w:numPr>
              <w:suppressAutoHyphens w:val="0"/>
              <w:autoSpaceDN/>
              <w:spacing w:after="160" w:line="259" w:lineRule="auto"/>
            </w:pPr>
            <w:r>
              <w:t>5 young people receive 1x session per week</w:t>
            </w:r>
          </w:p>
          <w:p w:rsidRPr="008551B4" w:rsidR="00330734" w:rsidP="00330734" w:rsidRDefault="00330734" w14:paraId="7C5F7929" w14:textId="77777777">
            <w:pPr>
              <w:pStyle w:val="ListParagraph"/>
              <w:numPr>
                <w:ilvl w:val="0"/>
                <w:numId w:val="0"/>
              </w:numPr>
              <w:ind w:left="720"/>
            </w:pPr>
          </w:p>
          <w:p w:rsidRPr="008551B4" w:rsidR="00330734" w:rsidP="00330734" w:rsidRDefault="00330734" w14:paraId="75B803B1" w14:textId="77777777">
            <w:pPr>
              <w:pStyle w:val="ListParagraph"/>
              <w:numPr>
                <w:ilvl w:val="0"/>
                <w:numId w:val="22"/>
              </w:numPr>
              <w:suppressAutoHyphens w:val="0"/>
              <w:autoSpaceDN/>
              <w:spacing w:after="160" w:line="259" w:lineRule="auto"/>
              <w:rPr>
                <w:b/>
                <w:u w:val="single"/>
              </w:rPr>
            </w:pPr>
            <w:r w:rsidRPr="008551B4">
              <w:rPr>
                <w:b/>
              </w:rPr>
              <w:t xml:space="preserve">Impact : Total number of Communication Interventions per week </w:t>
            </w:r>
            <w:r w:rsidRPr="008551B4">
              <w:rPr>
                <w:b/>
              </w:rPr>
              <w:br/>
            </w:r>
            <w:r w:rsidRPr="008551B4">
              <w:t>(Graph from Staff Drive - TAG -Intervention Timetable 23-24)</w:t>
            </w:r>
          </w:p>
          <w:p w:rsidRPr="008551B4" w:rsidR="00330734" w:rsidP="00330734" w:rsidRDefault="00330734" w14:paraId="2F72896C" w14:textId="77777777">
            <w:r>
              <w:rPr>
                <w:noProof/>
              </w:rPr>
              <w:lastRenderedPageBreak/>
              <w:drawing>
                <wp:anchor distT="0" distB="0" distL="114300" distR="114300" simplePos="0" relativeHeight="251659264" behindDoc="1" locked="0" layoutInCell="1" allowOverlap="1" wp14:anchorId="312AFB9F" wp14:editId="5903DC13">
                  <wp:simplePos x="0" y="0"/>
                  <wp:positionH relativeFrom="column">
                    <wp:posOffset>5715</wp:posOffset>
                  </wp:positionH>
                  <wp:positionV relativeFrom="paragraph">
                    <wp:posOffset>284480</wp:posOffset>
                  </wp:positionV>
                  <wp:extent cx="5758180" cy="2718435"/>
                  <wp:effectExtent l="19050" t="19050" r="13970" b="24765"/>
                  <wp:wrapTight wrapText="bothSides">
                    <wp:wrapPolygon edited="0">
                      <wp:start x="-71" y="-151"/>
                      <wp:lineTo x="-71" y="21645"/>
                      <wp:lineTo x="21581" y="21645"/>
                      <wp:lineTo x="21581" y="-151"/>
                      <wp:lineTo x="-71" y="-151"/>
                    </wp:wrapPolygon>
                  </wp:wrapTight>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14:sizeRelV relativeFrom="margin">
                    <wp14:pctHeight>0</wp14:pctHeight>
                  </wp14:sizeRelV>
                </wp:anchor>
              </w:drawing>
            </w:r>
            <w:r w:rsidRPr="008551B4">
              <w:t xml:space="preserve">Communication Interventions – 56 per week across 3 members of staff. </w:t>
            </w:r>
          </w:p>
          <w:p w:rsidR="00330734" w:rsidP="00330734" w:rsidRDefault="00330734" w14:paraId="14454D49" w14:textId="77777777">
            <w:pPr>
              <w:pStyle w:val="ListParagraph"/>
              <w:numPr>
                <w:ilvl w:val="0"/>
                <w:numId w:val="22"/>
              </w:numPr>
              <w:suppressAutoHyphens w:val="0"/>
              <w:autoSpaceDN/>
              <w:spacing w:after="160" w:line="259" w:lineRule="auto"/>
              <w:rPr>
                <w:b/>
              </w:rPr>
            </w:pPr>
            <w:r>
              <w:rPr>
                <w:b/>
              </w:rPr>
              <w:t>Wider i</w:t>
            </w:r>
            <w:r w:rsidRPr="00F47507">
              <w:rPr>
                <w:b/>
              </w:rPr>
              <w:t xml:space="preserve">mpact of employment of </w:t>
            </w:r>
            <w:r>
              <w:rPr>
                <w:b/>
              </w:rPr>
              <w:t xml:space="preserve">a </w:t>
            </w:r>
            <w:r w:rsidRPr="00F47507">
              <w:rPr>
                <w:b/>
              </w:rPr>
              <w:t xml:space="preserve">communication team </w:t>
            </w:r>
          </w:p>
          <w:p w:rsidRPr="000B035D" w:rsidR="00330734" w:rsidP="00330734" w:rsidRDefault="00330734" w14:paraId="41B2ABAE" w14:textId="77777777">
            <w:pPr>
              <w:pStyle w:val="ListParagraph"/>
              <w:numPr>
                <w:ilvl w:val="0"/>
                <w:numId w:val="26"/>
              </w:numPr>
              <w:suppressAutoHyphens w:val="0"/>
              <w:autoSpaceDN/>
              <w:spacing w:after="160" w:line="259" w:lineRule="auto"/>
            </w:pPr>
            <w:r w:rsidRPr="00F47507">
              <w:t xml:space="preserve">High number of students </w:t>
            </w:r>
            <w:r>
              <w:t>accessing quality communication support, delivered by specialist staff.</w:t>
            </w:r>
          </w:p>
          <w:p w:rsidRPr="00F47507" w:rsidR="00330734" w:rsidP="00330734" w:rsidRDefault="00330734" w14:paraId="7E711AF5" w14:textId="77777777">
            <w:pPr>
              <w:pStyle w:val="ListParagraph"/>
              <w:numPr>
                <w:ilvl w:val="0"/>
                <w:numId w:val="26"/>
              </w:numPr>
              <w:suppressAutoHyphens w:val="0"/>
              <w:autoSpaceDN/>
              <w:spacing w:after="160" w:line="259" w:lineRule="auto"/>
            </w:pPr>
            <w:r>
              <w:t>C</w:t>
            </w:r>
            <w:r w:rsidRPr="00F47507">
              <w:t>ommunication training</w:t>
            </w:r>
            <w:r>
              <w:t xml:space="preserve"> for staff</w:t>
            </w:r>
            <w:r w:rsidRPr="00F47507">
              <w:t>, e.g. 3 x light bites training sessions, 2x inset</w:t>
            </w:r>
            <w:r>
              <w:t xml:space="preserve"> training sessions delivered by </w:t>
            </w:r>
            <w:proofErr w:type="spellStart"/>
            <w:r>
              <w:t>SaLT</w:t>
            </w:r>
            <w:proofErr w:type="spellEnd"/>
            <w:r>
              <w:t xml:space="preserve"> (September 2023, July 2024). Training provides school staff with opportunities to develop knowledge and skills in SLCN to best support our young people. </w:t>
            </w:r>
          </w:p>
          <w:p w:rsidRPr="00F47507" w:rsidR="00330734" w:rsidP="00330734" w:rsidRDefault="00330734" w14:paraId="542426A8" w14:textId="77777777">
            <w:pPr>
              <w:pStyle w:val="ListParagraph"/>
              <w:numPr>
                <w:ilvl w:val="0"/>
                <w:numId w:val="26"/>
              </w:numPr>
              <w:suppressAutoHyphens w:val="0"/>
              <w:autoSpaceDN/>
              <w:spacing w:after="160" w:line="259" w:lineRule="auto"/>
            </w:pPr>
            <w:r w:rsidRPr="00F47507">
              <w:t>Access to accessible, child-friendly policies, e.g. anti-bulling policy</w:t>
            </w:r>
            <w:r>
              <w:t>.</w:t>
            </w:r>
          </w:p>
          <w:p w:rsidR="00330734" w:rsidP="00330734" w:rsidRDefault="00330734" w14:paraId="09EBEC67" w14:textId="77777777">
            <w:pPr>
              <w:pStyle w:val="ListParagraph"/>
              <w:numPr>
                <w:ilvl w:val="0"/>
                <w:numId w:val="26"/>
              </w:numPr>
              <w:suppressAutoHyphens w:val="0"/>
              <w:autoSpaceDN/>
              <w:spacing w:after="160" w:line="259" w:lineRule="auto"/>
            </w:pPr>
            <w:r w:rsidRPr="00F47507">
              <w:t xml:space="preserve">Access to </w:t>
            </w:r>
            <w:r>
              <w:t>symbol r</w:t>
            </w:r>
            <w:r w:rsidRPr="0045701A">
              <w:t xml:space="preserve">esources and visual supports, both universal and </w:t>
            </w:r>
            <w:r>
              <w:t>adapted</w:t>
            </w:r>
            <w:r w:rsidRPr="0045701A">
              <w:t xml:space="preserve"> to suit the individual</w:t>
            </w:r>
            <w:r>
              <w:t>.</w:t>
            </w:r>
          </w:p>
          <w:p w:rsidRPr="0045701A" w:rsidR="00330734" w:rsidP="00330734" w:rsidRDefault="00330734" w14:paraId="3AD8D813" w14:textId="77777777">
            <w:pPr>
              <w:pStyle w:val="ListParagraph"/>
              <w:numPr>
                <w:ilvl w:val="0"/>
                <w:numId w:val="26"/>
              </w:numPr>
              <w:suppressAutoHyphens w:val="0"/>
              <w:autoSpaceDN/>
              <w:spacing w:after="160" w:line="259" w:lineRule="auto"/>
            </w:pPr>
            <w:r>
              <w:t>Access to high quality communication resources and AAC that is developed, maintained and updated by the team.</w:t>
            </w:r>
          </w:p>
          <w:p w:rsidR="00330734" w:rsidP="00330734" w:rsidRDefault="00330734" w14:paraId="2BE634A2" w14:textId="77777777">
            <w:pPr>
              <w:pStyle w:val="ListParagraph"/>
              <w:numPr>
                <w:ilvl w:val="0"/>
                <w:numId w:val="26"/>
              </w:numPr>
              <w:suppressAutoHyphens w:val="0"/>
              <w:autoSpaceDN/>
              <w:spacing w:after="160" w:line="259" w:lineRule="auto"/>
            </w:pPr>
            <w:r w:rsidRPr="00F47507">
              <w:t xml:space="preserve">Access to </w:t>
            </w:r>
            <w:r>
              <w:t xml:space="preserve">adapted resources, e.g. restorative behaviour packs (post-incident folder, visually supported conversations) to facilitate and support conversations following incidents, and reduce barriers to these conversations. </w:t>
            </w:r>
          </w:p>
          <w:p w:rsidRPr="00367150" w:rsidR="00330734" w:rsidP="00330734" w:rsidRDefault="00330734" w14:paraId="397DFBA0" w14:textId="77777777">
            <w:pPr>
              <w:pStyle w:val="ListParagraph"/>
              <w:numPr>
                <w:ilvl w:val="0"/>
                <w:numId w:val="26"/>
              </w:numPr>
              <w:suppressAutoHyphens w:val="0"/>
              <w:autoSpaceDN/>
              <w:spacing w:after="160" w:line="259" w:lineRule="auto"/>
            </w:pPr>
            <w:r>
              <w:t xml:space="preserve">Access to adapted resources, e.g. pupil voice to reduce barriers to collection of pupil voice and facilitate collection of pupil voice for all students. </w:t>
            </w:r>
          </w:p>
          <w:p w:rsidRPr="00EE3880" w:rsidR="0019167C" w:rsidP="0019167C" w:rsidRDefault="0019167C" w14:paraId="5759A756" w14:textId="459CFBD5">
            <w:pPr>
              <w:suppressAutoHyphens w:val="0"/>
              <w:autoSpaceDN/>
              <w:spacing w:before="120" w:after="120"/>
              <w:rPr>
                <w:rFonts w:cs="Arial"/>
                <w:color w:val="auto"/>
              </w:rPr>
            </w:pPr>
            <w:r w:rsidRPr="00B61B92">
              <w:rPr>
                <w:rFonts w:cs="Arial"/>
                <w:b/>
                <w:color w:val="auto"/>
                <w:u w:val="single"/>
              </w:rPr>
              <w:t>Results</w:t>
            </w:r>
            <w:r w:rsidRPr="00EE3880">
              <w:rPr>
                <w:rFonts w:cs="Arial"/>
                <w:color w:val="auto"/>
              </w:rPr>
              <w:t>- All students have access to a range of communication aids and resources. In Primary a le</w:t>
            </w:r>
            <w:r w:rsidR="00B61B92">
              <w:rPr>
                <w:rFonts w:cs="Arial"/>
                <w:color w:val="auto"/>
              </w:rPr>
              <w:t xml:space="preserve">ad TA in communication, the </w:t>
            </w:r>
            <w:r w:rsidRPr="00EE3880">
              <w:rPr>
                <w:rFonts w:cs="Arial"/>
                <w:color w:val="auto"/>
              </w:rPr>
              <w:t>appoint</w:t>
            </w:r>
            <w:r w:rsidR="00B61B92">
              <w:rPr>
                <w:rFonts w:cs="Arial"/>
                <w:color w:val="auto"/>
              </w:rPr>
              <w:t>ment is maintained</w:t>
            </w:r>
            <w:r w:rsidRPr="00EE3880">
              <w:rPr>
                <w:rFonts w:cs="Arial"/>
                <w:color w:val="auto"/>
              </w:rPr>
              <w:t>.</w:t>
            </w:r>
            <w:r w:rsidR="00B61B92">
              <w:rPr>
                <w:rFonts w:cs="Arial"/>
                <w:color w:val="auto"/>
              </w:rPr>
              <w:t xml:space="preserve"> Comprehensive reflective practice and resources have been developed, which are fully adaptable for individual </w:t>
            </w:r>
            <w:r w:rsidR="0048518F">
              <w:rPr>
                <w:rFonts w:cs="Arial"/>
                <w:color w:val="auto"/>
              </w:rPr>
              <w:t>student’s</w:t>
            </w:r>
            <w:r w:rsidR="00B61B92">
              <w:rPr>
                <w:rFonts w:cs="Arial"/>
                <w:color w:val="auto"/>
              </w:rPr>
              <w:t xml:space="preserve"> needs.</w:t>
            </w:r>
          </w:p>
          <w:p w:rsidRPr="00EE3880" w:rsidR="0019167C" w:rsidP="0019167C" w:rsidRDefault="0019167C" w14:paraId="25756131" w14:textId="77777777">
            <w:pPr>
              <w:rPr>
                <w:rFonts w:cs="Arial"/>
              </w:rPr>
            </w:pPr>
            <w:r w:rsidRPr="00EE3880">
              <w:rPr>
                <w:rFonts w:cs="Arial"/>
                <w:b/>
                <w:u w:val="single"/>
              </w:rPr>
              <w:t>Intended Outcome</w:t>
            </w:r>
          </w:p>
          <w:p w:rsidRPr="00EE3880" w:rsidR="0019167C" w:rsidP="0019167C" w:rsidRDefault="0019167C" w14:paraId="231E4B33" w14:textId="77777777">
            <w:pPr>
              <w:rPr>
                <w:rFonts w:cs="Arial"/>
              </w:rPr>
            </w:pPr>
            <w:r w:rsidRPr="00EE3880">
              <w:rPr>
                <w:rFonts w:cs="Arial"/>
              </w:rPr>
              <w:t xml:space="preserve">Disadvantaged pupils have greater confidence and independence to help them engage more with the wider community and prepare for adulthood. </w:t>
            </w:r>
          </w:p>
          <w:p w:rsidRPr="00EE3880" w:rsidR="0019167C" w:rsidP="0019167C" w:rsidRDefault="0019167C" w14:paraId="5C37B86B" w14:textId="4C876BB5">
            <w:pPr>
              <w:rPr>
                <w:rFonts w:cs="Arial"/>
                <w:b/>
                <w:u w:val="single"/>
              </w:rPr>
            </w:pPr>
            <w:r w:rsidRPr="00EE3880">
              <w:rPr>
                <w:rFonts w:cs="Arial"/>
                <w:b/>
                <w:u w:val="single"/>
              </w:rPr>
              <w:t>Target-</w:t>
            </w:r>
            <w:r w:rsidRPr="00EE3880">
              <w:rPr>
                <w:rFonts w:cs="Arial"/>
              </w:rPr>
              <w:t xml:space="preserve">Improve vocab and cultural capital of PP students linked to personal safety, anti-bullying, </w:t>
            </w:r>
            <w:r w:rsidR="002E1BD1">
              <w:rPr>
                <w:rFonts w:cs="Arial"/>
              </w:rPr>
              <w:t>child</w:t>
            </w:r>
            <w:r w:rsidRPr="00EE3880">
              <w:rPr>
                <w:rFonts w:cs="Arial"/>
              </w:rPr>
              <w:t xml:space="preserve"> on </w:t>
            </w:r>
            <w:r w:rsidR="002E1BD1">
              <w:rPr>
                <w:rFonts w:cs="Arial"/>
              </w:rPr>
              <w:t>child</w:t>
            </w:r>
            <w:r w:rsidRPr="00EE3880">
              <w:rPr>
                <w:rFonts w:cs="Arial"/>
              </w:rPr>
              <w:t xml:space="preserve"> abuse and sexual </w:t>
            </w:r>
            <w:r w:rsidR="002E1BD1">
              <w:rPr>
                <w:rFonts w:cs="Arial"/>
              </w:rPr>
              <w:t>violence/</w:t>
            </w:r>
            <w:bookmarkStart w:name="_GoBack" w:id="17"/>
            <w:bookmarkEnd w:id="17"/>
            <w:r w:rsidRPr="00EE3880">
              <w:rPr>
                <w:rFonts w:cs="Arial"/>
              </w:rPr>
              <w:t>harassment</w:t>
            </w:r>
          </w:p>
          <w:p w:rsidRPr="00EE3880" w:rsidR="0019167C" w:rsidP="0019167C" w:rsidRDefault="0019167C" w14:paraId="60AAD95B" w14:textId="304D95D6">
            <w:pPr>
              <w:rPr>
                <w:rFonts w:cs="Arial"/>
              </w:rPr>
            </w:pPr>
            <w:r w:rsidRPr="00EE3880">
              <w:rPr>
                <w:rFonts w:cs="Arial"/>
                <w:b/>
                <w:u w:val="single"/>
              </w:rPr>
              <w:lastRenderedPageBreak/>
              <w:t>Results</w:t>
            </w:r>
            <w:r w:rsidRPr="00EE3880">
              <w:rPr>
                <w:rFonts w:cs="Arial"/>
              </w:rPr>
              <w:t>- following a virtual drama performance by Loudmouth Productions questionnaire pre and post-performance.</w:t>
            </w:r>
            <w:r w:rsidR="00B61B92">
              <w:rPr>
                <w:rFonts w:cs="Arial"/>
              </w:rPr>
              <w:t xml:space="preserve"> Targeted One to one interventions to improve local and national </w:t>
            </w:r>
            <w:r w:rsidR="0048518F">
              <w:rPr>
                <w:rFonts w:cs="Arial"/>
              </w:rPr>
              <w:t>aspects and trends.</w:t>
            </w:r>
          </w:p>
          <w:p w:rsidRPr="00EE3880" w:rsidR="0019167C" w:rsidP="0019167C" w:rsidRDefault="0019167C" w14:paraId="00E82332" w14:textId="77777777">
            <w:pPr>
              <w:suppressAutoHyphens w:val="0"/>
              <w:autoSpaceDN/>
              <w:spacing w:before="120" w:after="120"/>
              <w:rPr>
                <w:rFonts w:cs="Arial"/>
                <w:color w:val="auto"/>
                <w:lang w:eastAsia="en-US"/>
              </w:rPr>
            </w:pPr>
            <w:r w:rsidRPr="00EE3880">
              <w:rPr>
                <w:rFonts w:cs="Arial"/>
                <w:b/>
                <w:u w:val="single"/>
              </w:rPr>
              <w:t>Possible further actions</w:t>
            </w:r>
            <w:r w:rsidRPr="00EE3880">
              <w:rPr>
                <w:rFonts w:cs="Arial"/>
              </w:rPr>
              <w:t xml:space="preserve">-Though </w:t>
            </w:r>
            <w:r w:rsidRPr="00EE3880">
              <w:rPr>
                <w:rFonts w:cs="Arial"/>
                <w:color w:val="auto"/>
                <w:lang w:eastAsia="en-US"/>
              </w:rPr>
              <w:t>other trips and visits were accessed throughout the year, it would be positive if all students could access a live drama that specialises in delivering to SEND students and has a strong PSHE personal safety message.</w:t>
            </w:r>
          </w:p>
          <w:p w:rsidRPr="00EE3880" w:rsidR="0019167C" w:rsidP="0019167C" w:rsidRDefault="0019167C" w14:paraId="649AEDE2" w14:textId="77777777">
            <w:pPr>
              <w:pStyle w:val="TableRow"/>
              <w:rPr>
                <w:rFonts w:cs="Arial"/>
                <w:color w:val="auto"/>
              </w:rPr>
            </w:pPr>
          </w:p>
          <w:p w:rsidRPr="00EE3880" w:rsidR="0019167C" w:rsidP="0019167C" w:rsidRDefault="0019167C" w14:paraId="26A4E433" w14:textId="77777777">
            <w:pPr>
              <w:rPr>
                <w:rFonts w:cs="Arial"/>
                <w:b/>
                <w:u w:val="single"/>
              </w:rPr>
            </w:pPr>
            <w:r w:rsidRPr="00EE3880">
              <w:rPr>
                <w:rFonts w:cs="Arial"/>
                <w:b/>
                <w:u w:val="single"/>
              </w:rPr>
              <w:t xml:space="preserve">Intended Outcome </w:t>
            </w:r>
          </w:p>
          <w:p w:rsidRPr="00EE3880" w:rsidR="0019167C" w:rsidP="0019167C" w:rsidRDefault="0019167C" w14:paraId="1ED34974" w14:textId="77777777">
            <w:pPr>
              <w:rPr>
                <w:rFonts w:cs="Arial"/>
                <w:color w:val="auto"/>
              </w:rPr>
            </w:pPr>
            <w:r w:rsidRPr="00EE3880">
              <w:rPr>
                <w:rFonts w:cs="Arial"/>
                <w:color w:val="auto"/>
              </w:rPr>
              <w:t>Disadvantaged pupils feel better prepared for career progression and / or FE opportunities through mentoring, work experience and taster sessions.</w:t>
            </w:r>
          </w:p>
          <w:p w:rsidRPr="00EE3880" w:rsidR="0019167C" w:rsidP="0019167C" w:rsidRDefault="0019167C" w14:paraId="2AB5A136" w14:textId="3E2FCA6D">
            <w:pPr>
              <w:rPr>
                <w:rFonts w:cs="Arial"/>
                <w:bCs/>
                <w:color w:val="auto"/>
              </w:rPr>
            </w:pPr>
            <w:r w:rsidRPr="00EE3880">
              <w:rPr>
                <w:rFonts w:cs="Arial"/>
                <w:b/>
                <w:bCs/>
                <w:color w:val="auto"/>
              </w:rPr>
              <w:t>Target-</w:t>
            </w:r>
            <w:r w:rsidRPr="00EE3880">
              <w:rPr>
                <w:rFonts w:cs="Arial"/>
                <w:bCs/>
                <w:color w:val="auto"/>
              </w:rPr>
              <w:t>To develop personal resilience when faced with change, accessing a supportive robust intervention where necessary</w:t>
            </w:r>
            <w:r w:rsidR="00EE3880">
              <w:rPr>
                <w:rFonts w:cs="Arial"/>
                <w:bCs/>
                <w:color w:val="auto"/>
              </w:rPr>
              <w:t>.</w:t>
            </w:r>
            <w:r w:rsidR="0048518F">
              <w:rPr>
                <w:rFonts w:cs="Arial"/>
                <w:bCs/>
                <w:color w:val="auto"/>
              </w:rPr>
              <w:t xml:space="preserve"> </w:t>
            </w:r>
          </w:p>
          <w:p w:rsidRPr="00EE3880" w:rsidR="0019167C" w:rsidP="0048518F" w:rsidRDefault="0019167C" w14:paraId="2A7D5546" w14:textId="21213446">
            <w:pPr>
              <w:rPr>
                <w:rFonts w:cs="Arial"/>
                <w:bCs/>
                <w:color w:val="auto"/>
              </w:rPr>
            </w:pPr>
            <w:r w:rsidRPr="00EE3880">
              <w:rPr>
                <w:rFonts w:cs="Arial"/>
                <w:b/>
                <w:bCs/>
                <w:color w:val="auto"/>
              </w:rPr>
              <w:t>Results</w:t>
            </w:r>
            <w:r w:rsidRPr="00EE3880">
              <w:rPr>
                <w:rFonts w:cs="Arial"/>
                <w:bCs/>
                <w:color w:val="auto"/>
              </w:rPr>
              <w:t xml:space="preserve">- </w:t>
            </w:r>
            <w:r w:rsidR="006D2666">
              <w:rPr>
                <w:rFonts w:cs="Arial"/>
                <w:bCs/>
                <w:color w:val="auto"/>
              </w:rPr>
              <w:t xml:space="preserve">In August 2024, </w:t>
            </w:r>
            <w:r w:rsidR="0048518F">
              <w:rPr>
                <w:rFonts w:cs="Arial"/>
                <w:bCs/>
                <w:color w:val="auto"/>
              </w:rPr>
              <w:t xml:space="preserve">76% of </w:t>
            </w:r>
            <w:r w:rsidR="006D2666">
              <w:rPr>
                <w:rFonts w:cs="Arial"/>
                <w:bCs/>
                <w:color w:val="auto"/>
              </w:rPr>
              <w:t>student</w:t>
            </w:r>
            <w:r w:rsidR="0048518F">
              <w:rPr>
                <w:rFonts w:cs="Arial"/>
                <w:bCs/>
                <w:color w:val="auto"/>
              </w:rPr>
              <w:t xml:space="preserve">s leaving Newman went on to Higher Education or Specialist Colleges. </w:t>
            </w:r>
            <w:r w:rsidRPr="00EE3880">
              <w:rPr>
                <w:rFonts w:cs="Arial"/>
                <w:bCs/>
                <w:color w:val="auto"/>
              </w:rPr>
              <w:t>All students have interventions a</w:t>
            </w:r>
            <w:r w:rsidR="00E112DF">
              <w:rPr>
                <w:rFonts w:cs="Arial"/>
                <w:bCs/>
                <w:color w:val="auto"/>
              </w:rPr>
              <w:t>vailable depending on need. 2023</w:t>
            </w:r>
            <w:r w:rsidRPr="00EE3880">
              <w:rPr>
                <w:rFonts w:cs="Arial"/>
                <w:bCs/>
                <w:color w:val="auto"/>
              </w:rPr>
              <w:t>-2</w:t>
            </w:r>
            <w:r w:rsidR="00E112DF">
              <w:rPr>
                <w:rFonts w:cs="Arial"/>
                <w:bCs/>
                <w:color w:val="auto"/>
              </w:rPr>
              <w:t>4</w:t>
            </w:r>
            <w:r w:rsidRPr="00EE3880">
              <w:rPr>
                <w:rFonts w:cs="Arial"/>
                <w:bCs/>
                <w:color w:val="auto"/>
              </w:rPr>
              <w:t xml:space="preserve"> cohort have </w:t>
            </w:r>
            <w:r w:rsidR="006D2666">
              <w:rPr>
                <w:rFonts w:cs="Arial"/>
                <w:bCs/>
                <w:color w:val="auto"/>
              </w:rPr>
              <w:t xml:space="preserve">continued to </w:t>
            </w:r>
            <w:r w:rsidRPr="00EE3880">
              <w:rPr>
                <w:rFonts w:cs="Arial"/>
                <w:bCs/>
                <w:color w:val="auto"/>
              </w:rPr>
              <w:t xml:space="preserve">access hydrotherapy, </w:t>
            </w:r>
            <w:r w:rsidR="00330734">
              <w:rPr>
                <w:rFonts w:cs="Arial"/>
                <w:bCs/>
                <w:color w:val="auto"/>
              </w:rPr>
              <w:t xml:space="preserve">Horse riding, </w:t>
            </w:r>
            <w:r w:rsidRPr="00EE3880">
              <w:rPr>
                <w:rFonts w:cs="Arial"/>
                <w:bCs/>
                <w:color w:val="auto"/>
              </w:rPr>
              <w:t xml:space="preserve">rebound therapy, swimming lessons, music therapy, </w:t>
            </w:r>
            <w:proofErr w:type="spellStart"/>
            <w:r w:rsidRPr="00EE3880">
              <w:rPr>
                <w:rFonts w:cs="Arial"/>
                <w:bCs/>
                <w:color w:val="auto"/>
              </w:rPr>
              <w:t>ReNew</w:t>
            </w:r>
            <w:proofErr w:type="spellEnd"/>
            <w:r w:rsidRPr="00EE3880">
              <w:rPr>
                <w:rFonts w:cs="Arial"/>
                <w:bCs/>
                <w:color w:val="auto"/>
              </w:rPr>
              <w:t>, Friendship intervention, social skills group intervention, Zones of Regulation, Yoga therapy and the Mind counsellor</w:t>
            </w:r>
            <w:r w:rsidR="00EE3880">
              <w:rPr>
                <w:rFonts w:cs="Arial"/>
                <w:bCs/>
                <w:color w:val="auto"/>
              </w:rPr>
              <w:t>.</w:t>
            </w:r>
          </w:p>
        </w:tc>
      </w:tr>
    </w:tbl>
    <w:p w:rsidRPr="00695A22" w:rsidR="00E66558" w:rsidP="00695A22" w:rsidRDefault="009D71E8" w14:paraId="2A7D5549" w14:textId="3E7A14A7">
      <w:pPr>
        <w:pStyle w:val="Heading2"/>
        <w:spacing w:before="600"/>
      </w:pPr>
      <w:r>
        <w:lastRenderedPageBreak/>
        <w:t>Externally provided programmes</w:t>
      </w:r>
    </w:p>
    <w:tbl>
      <w:tblPr>
        <w:tblW w:w="5000" w:type="pct"/>
        <w:tblCellMar>
          <w:left w:w="10" w:type="dxa"/>
          <w:right w:w="10" w:type="dxa"/>
        </w:tblCellMar>
        <w:tblLook w:val="04A0" w:firstRow="1" w:lastRow="0" w:firstColumn="1" w:lastColumn="0" w:noHBand="0" w:noVBand="1"/>
      </w:tblPr>
      <w:tblGrid>
        <w:gridCol w:w="3180"/>
        <w:gridCol w:w="6306"/>
      </w:tblGrid>
      <w:tr w:rsidR="00E66558" w14:paraId="2A7D554C" w14:textId="77777777">
        <w:tc>
          <w:tcPr>
            <w:tcW w:w="4815"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4A" w14:textId="77777777">
            <w:pPr>
              <w:pStyle w:val="TableHeader"/>
              <w:jc w:val="left"/>
            </w:pPr>
            <w:r>
              <w:t>Programme</w:t>
            </w:r>
          </w:p>
        </w:tc>
        <w:tc>
          <w:tcPr>
            <w:tcW w:w="4671"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4B" w14:textId="77777777">
            <w:pPr>
              <w:pStyle w:val="TableHeader"/>
              <w:jc w:val="left"/>
            </w:pPr>
            <w:r>
              <w:t>Provider</w:t>
            </w:r>
          </w:p>
        </w:tc>
      </w:tr>
      <w:tr w:rsidR="00E66558" w14:paraId="2A7D554F"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F125B5" w:rsidR="00E66558" w:rsidRDefault="00EA60F4" w14:paraId="2A7D554D" w14:textId="40ABD650">
            <w:pPr>
              <w:pStyle w:val="TableRow"/>
              <w:rPr>
                <w:color w:val="0070C0"/>
              </w:rPr>
            </w:pPr>
            <w:r>
              <w:rPr>
                <w:color w:val="0070C0"/>
              </w:rPr>
              <w:t>Education City</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F125B5" w:rsidR="00E66558" w:rsidRDefault="00672BF1" w14:paraId="2A7D554E" w14:textId="3169C7CD">
            <w:pPr>
              <w:pStyle w:val="TableRowCentered"/>
              <w:jc w:val="left"/>
              <w:rPr>
                <w:color w:val="0070C0"/>
              </w:rPr>
            </w:pPr>
            <w:r w:rsidRPr="00672BF1">
              <w:rPr>
                <w:color w:val="0070C0"/>
              </w:rPr>
              <w:t>https://www.educationcity.com/</w:t>
            </w:r>
          </w:p>
        </w:tc>
      </w:tr>
      <w:tr w:rsidR="004C6177" w14:paraId="717748A8"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F125B5" w:rsidR="004C6177" w:rsidRDefault="00EA60F4" w14:paraId="1C47C56D" w14:textId="1B4982EC">
            <w:pPr>
              <w:pStyle w:val="TableRow"/>
              <w:rPr>
                <w:color w:val="0070C0"/>
              </w:rPr>
            </w:pPr>
            <w:r>
              <w:rPr>
                <w:color w:val="0070C0"/>
              </w:rPr>
              <w:t>Word Shark</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F125B5" w:rsidR="004C6177" w:rsidRDefault="00672BF1" w14:paraId="086DA59E" w14:textId="1FB3E8DB">
            <w:pPr>
              <w:pStyle w:val="TableRowCentered"/>
              <w:jc w:val="left"/>
              <w:rPr>
                <w:color w:val="0070C0"/>
              </w:rPr>
            </w:pPr>
            <w:r w:rsidRPr="00672BF1">
              <w:rPr>
                <w:color w:val="0070C0"/>
              </w:rPr>
              <w:t>https://www.wordshark.co.uk/</w:t>
            </w:r>
          </w:p>
        </w:tc>
      </w:tr>
      <w:tr w:rsidR="00EA60F4" w14:paraId="143E2335"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A60F4" w:rsidRDefault="00672BF1" w14:paraId="51CB6B86" w14:textId="132484DC">
            <w:pPr>
              <w:pStyle w:val="TableRow"/>
              <w:rPr>
                <w:color w:val="0070C0"/>
              </w:rPr>
            </w:pPr>
            <w:r>
              <w:rPr>
                <w:color w:val="0070C0"/>
              </w:rPr>
              <w:t>Conquer maths</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F125B5" w:rsidR="00EA60F4" w:rsidRDefault="009858EE" w14:paraId="03E8C79A" w14:textId="119CAE25">
            <w:pPr>
              <w:pStyle w:val="TableRowCentered"/>
              <w:jc w:val="left"/>
              <w:rPr>
                <w:color w:val="0070C0"/>
              </w:rPr>
            </w:pPr>
            <w:r w:rsidRPr="009858EE">
              <w:rPr>
                <w:color w:val="0070C0"/>
              </w:rPr>
              <w:t>https://conquermaths.com/</w:t>
            </w:r>
          </w:p>
        </w:tc>
      </w:tr>
      <w:tr w:rsidR="0019167C" w14:paraId="70678F44"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19167C" w:rsidRDefault="0019167C" w14:paraId="49D72429" w14:textId="7EA195C0">
            <w:pPr>
              <w:pStyle w:val="TableRow"/>
              <w:rPr>
                <w:color w:val="0070C0"/>
              </w:rPr>
            </w:pPr>
            <w:r>
              <w:rPr>
                <w:color w:val="0070C0"/>
              </w:rPr>
              <w:t>Nudge Education</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9858EE" w:rsidR="0019167C" w:rsidRDefault="0019167C" w14:paraId="5D93210B" w14:textId="0E447E5C">
            <w:pPr>
              <w:pStyle w:val="TableRowCentered"/>
              <w:jc w:val="left"/>
              <w:rPr>
                <w:color w:val="0070C0"/>
              </w:rPr>
            </w:pPr>
            <w:r w:rsidRPr="0019167C">
              <w:rPr>
                <w:color w:val="0070C0"/>
              </w:rPr>
              <w:t>https://nudgeeducation.co.uk/</w:t>
            </w:r>
          </w:p>
        </w:tc>
      </w:tr>
      <w:tr w:rsidR="0019167C" w14:paraId="15A97231"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19167C" w:rsidRDefault="0019167C" w14:paraId="17087C54" w14:textId="5A544B8D">
            <w:pPr>
              <w:pStyle w:val="TableRow"/>
              <w:rPr>
                <w:color w:val="0070C0"/>
              </w:rPr>
            </w:pPr>
            <w:r>
              <w:rPr>
                <w:color w:val="0070C0"/>
              </w:rPr>
              <w:t>Oak Academy</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19167C" w:rsidR="0019167C" w:rsidRDefault="0019167C" w14:paraId="3B96723D" w14:textId="34263E08">
            <w:pPr>
              <w:pStyle w:val="TableRowCentered"/>
              <w:jc w:val="left"/>
              <w:rPr>
                <w:color w:val="0070C0"/>
              </w:rPr>
            </w:pPr>
            <w:r w:rsidRPr="0019167C">
              <w:rPr>
                <w:color w:val="0070C0"/>
              </w:rPr>
              <w:t>https://www.thenational.academy/</w:t>
            </w:r>
          </w:p>
        </w:tc>
      </w:tr>
      <w:tr w:rsidR="0019167C" w14:paraId="15E32900"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19167C" w:rsidRDefault="0019167C" w14:paraId="035D7EA0" w14:textId="38AB0EF4">
            <w:pPr>
              <w:pStyle w:val="TableRow"/>
              <w:rPr>
                <w:color w:val="0070C0"/>
              </w:rPr>
            </w:pPr>
            <w:r>
              <w:rPr>
                <w:color w:val="0070C0"/>
              </w:rPr>
              <w:t>Read, Write Inc</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19167C" w:rsidR="0019167C" w:rsidRDefault="0019167C" w14:paraId="34CF75B3" w14:textId="72685240">
            <w:pPr>
              <w:pStyle w:val="TableRowCentered"/>
              <w:jc w:val="left"/>
              <w:rPr>
                <w:color w:val="0070C0"/>
              </w:rPr>
            </w:pPr>
            <w:r w:rsidRPr="0019167C">
              <w:rPr>
                <w:color w:val="0070C0"/>
              </w:rPr>
              <w:t>https://www.ruthmiskin.com/programmes/phonics/about-read-write-inc-phonics/</w:t>
            </w:r>
          </w:p>
        </w:tc>
      </w:tr>
      <w:tr w:rsidR="0019167C" w14:paraId="1F49769D"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19167C" w:rsidRDefault="0019167C" w14:paraId="1F0C33C2" w14:textId="17FEC4A7">
            <w:pPr>
              <w:pStyle w:val="TableRow"/>
              <w:rPr>
                <w:color w:val="0070C0"/>
              </w:rPr>
            </w:pPr>
            <w:r>
              <w:rPr>
                <w:color w:val="0070C0"/>
              </w:rPr>
              <w:t>White Rose Maths</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19167C" w:rsidR="0019167C" w:rsidRDefault="0019167C" w14:paraId="322A63F5" w14:textId="22F193E9">
            <w:pPr>
              <w:pStyle w:val="TableRowCentered"/>
              <w:jc w:val="left"/>
              <w:rPr>
                <w:color w:val="0070C0"/>
              </w:rPr>
            </w:pPr>
            <w:r w:rsidRPr="0019167C">
              <w:rPr>
                <w:color w:val="0070C0"/>
              </w:rPr>
              <w:t>https://whiterosemaths.com/</w:t>
            </w:r>
          </w:p>
        </w:tc>
      </w:tr>
    </w:tbl>
    <w:p w:rsidRPr="00695A22" w:rsidR="00E66558" w:rsidP="00695A22" w:rsidRDefault="009D71E8" w14:paraId="2A7D5554" w14:textId="26388251">
      <w:pPr>
        <w:pStyle w:val="Heading2"/>
        <w:spacing w:before="600"/>
      </w:pPr>
      <w:r>
        <w:t>Service pupil premium funding (optional)</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55" w14:textId="77777777">
            <w:pPr>
              <w:pStyle w:val="TableHeader"/>
              <w:jc w:val="left"/>
            </w:pPr>
            <w:bookmarkStart w:name="_Hlk80604898" w:id="18"/>
            <w:r>
              <w:rPr>
                <w:bCs/>
              </w:rPr>
              <w:t>Measure</w:t>
            </w:r>
          </w:p>
        </w:tc>
        <w:tc>
          <w:tcPr>
            <w:tcW w:w="4671"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56" w14:textId="77777777">
            <w:pPr>
              <w:pStyle w:val="TableHeader"/>
              <w:jc w:val="left"/>
            </w:pPr>
            <w:r>
              <w:rPr>
                <w:bCs/>
              </w:rPr>
              <w:t xml:space="preserve">Details </w:t>
            </w:r>
          </w:p>
        </w:tc>
      </w:tr>
      <w:tr w:rsidR="00E66558" w14:paraId="2A7D555A"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558" w14:textId="77777777">
            <w:pPr>
              <w:pStyle w:val="TableRow"/>
            </w:pPr>
            <w:r w:rsidRPr="00695A22">
              <w:rPr>
                <w:color w:val="000000"/>
                <w:szCs w:val="28"/>
              </w:rPr>
              <w:t>How did you spend your service pupil premium allocation last academic year?</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4C6177" w:rsidR="00E66558" w:rsidRDefault="002551F8" w14:paraId="2A7D5559" w14:textId="4A1E1191">
            <w:pPr>
              <w:pStyle w:val="TableRowCentered"/>
              <w:jc w:val="left"/>
              <w:rPr>
                <w:color w:val="auto"/>
                <w:szCs w:val="24"/>
              </w:rPr>
            </w:pPr>
            <w:r>
              <w:rPr>
                <w:color w:val="auto"/>
                <w:szCs w:val="24"/>
              </w:rPr>
              <w:t>N/A</w:t>
            </w:r>
            <w:r w:rsidRPr="004C6177" w:rsidR="00421623">
              <w:rPr>
                <w:color w:val="auto"/>
                <w:szCs w:val="24"/>
              </w:rPr>
              <w:t>.</w:t>
            </w:r>
          </w:p>
        </w:tc>
      </w:tr>
      <w:tr w:rsidR="00E66558" w14:paraId="2A7D555D"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55B" w14:textId="77777777">
            <w:pPr>
              <w:pStyle w:val="TableRow"/>
            </w:pPr>
            <w:r w:rsidRPr="00695A22">
              <w:rPr>
                <w:color w:val="000000"/>
                <w:szCs w:val="28"/>
              </w:rPr>
              <w:lastRenderedPageBreak/>
              <w:t>What was the impact of that spending on service pupil premium eligible pupils?</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4C6177" w:rsidR="00E66558" w:rsidRDefault="002551F8" w14:paraId="2A7D555C" w14:textId="2E321B36">
            <w:pPr>
              <w:pStyle w:val="TableRowCentered"/>
              <w:jc w:val="left"/>
              <w:rPr>
                <w:color w:val="auto"/>
                <w:szCs w:val="24"/>
              </w:rPr>
            </w:pPr>
            <w:r>
              <w:rPr>
                <w:color w:val="auto"/>
                <w:szCs w:val="24"/>
              </w:rPr>
              <w:t>N/A</w:t>
            </w:r>
          </w:p>
        </w:tc>
      </w:tr>
    </w:tbl>
    <w:bookmarkEnd w:id="18"/>
    <w:p w:rsidR="00E66558" w:rsidRDefault="00330734" w14:paraId="2A7D5560" w14:textId="6BD5301B">
      <w:pPr>
        <w:pStyle w:val="Heading1"/>
      </w:pPr>
      <w:r>
        <w:lastRenderedPageBreak/>
        <w:t>F</w:t>
      </w:r>
      <w:r w:rsidR="009D71E8">
        <w:t>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4C6177" w:rsidR="00CD3A04" w:rsidP="00B4437F" w:rsidRDefault="00CD3A04" w14:paraId="40380DDB" w14:textId="34132621">
            <w:pPr>
              <w:suppressAutoHyphens w:val="0"/>
              <w:autoSpaceDN/>
              <w:spacing w:before="120" w:after="120"/>
              <w:rPr>
                <w:b/>
                <w:bCs/>
                <w:iCs/>
                <w:color w:val="auto"/>
              </w:rPr>
            </w:pPr>
            <w:r w:rsidRPr="004C6177">
              <w:rPr>
                <w:b/>
                <w:bCs/>
                <w:iCs/>
                <w:color w:val="auto"/>
              </w:rPr>
              <w:t>Additional activity</w:t>
            </w:r>
          </w:p>
          <w:p w:rsidRPr="004C6177" w:rsidR="000B5CC5" w:rsidP="00B4437F" w:rsidRDefault="00CD3A04" w14:paraId="1A7146D3" w14:textId="42560421">
            <w:pPr>
              <w:suppressAutoHyphens w:val="0"/>
              <w:autoSpaceDN/>
              <w:spacing w:before="120" w:after="120"/>
              <w:rPr>
                <w:b/>
                <w:bCs/>
                <w:iCs/>
                <w:color w:val="auto"/>
              </w:rPr>
            </w:pPr>
            <w:r w:rsidRPr="004C6177">
              <w:rPr>
                <w:b/>
                <w:bCs/>
                <w:iCs/>
                <w:color w:val="auto"/>
              </w:rPr>
              <w:t xml:space="preserve">Planning, implementation and </w:t>
            </w:r>
            <w:r w:rsidRPr="004C6177" w:rsidR="000401F2">
              <w:rPr>
                <w:b/>
                <w:bCs/>
                <w:iCs/>
                <w:color w:val="auto"/>
              </w:rPr>
              <w:t>evaluation</w:t>
            </w:r>
          </w:p>
          <w:p w:rsidR="00E66558" w:rsidP="00B4437F" w:rsidRDefault="00E66558" w14:paraId="2A7D5562" w14:textId="33A3FEE5">
            <w:pPr>
              <w:spacing w:before="120" w:after="120"/>
              <w:rPr>
                <w:i/>
                <w:iCs/>
              </w:rPr>
            </w:pPr>
          </w:p>
        </w:tc>
      </w:tr>
      <w:bookmarkEnd w:id="14"/>
      <w:bookmarkEnd w:id="15"/>
      <w:bookmarkEnd w:id="16"/>
    </w:tbl>
    <w:p w:rsidR="00E66558" w:rsidRDefault="00E66558" w14:paraId="2A7D5564" w14:textId="77777777"/>
    <w:sectPr w:rsidR="00E66558">
      <w:headerReference w:type="default" r:id="rId25"/>
      <w:footerReference w:type="default" r:id="rId26"/>
      <w:pgSz w:w="11906" w:h="16838" w:orient="portrait"/>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48E4" w:rsidRDefault="00BD48E4" w14:paraId="19166B04" w14:textId="77777777">
      <w:pPr>
        <w:spacing w:after="0" w:line="240" w:lineRule="auto"/>
      </w:pPr>
      <w:r>
        <w:separator/>
      </w:r>
    </w:p>
  </w:endnote>
  <w:endnote w:type="continuationSeparator" w:id="0">
    <w:p w:rsidR="00BD48E4" w:rsidRDefault="00BD48E4" w14:paraId="000DD6CC" w14:textId="77777777">
      <w:pPr>
        <w:spacing w:after="0" w:line="240" w:lineRule="auto"/>
      </w:pPr>
      <w:r>
        <w:continuationSeparator/>
      </w:r>
    </w:p>
  </w:endnote>
  <w:endnote w:type="continuationNotice" w:id="1">
    <w:p w:rsidR="00BD48E4" w:rsidRDefault="00BD48E4" w14:paraId="50D2103A"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48E4" w:rsidRDefault="00BD48E4" w14:paraId="2A7D54BE" w14:textId="77777777">
    <w:pPr>
      <w:pStyle w:val="Footer"/>
      <w:ind w:firstLine="4513"/>
    </w:pPr>
    <w:r>
      <w:fldChar w:fldCharType="begin"/>
    </w:r>
    <w:r>
      <w:instrText xml:space="preserve"> PAGE </w:instrText>
    </w:r>
    <w:r>
      <w:fldChar w:fldCharType="separate"/>
    </w:r>
    <w:r>
      <w:rPr>
        <w:noProof/>
      </w:rPr>
      <w:t>16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48E4" w:rsidRDefault="00BD48E4" w14:paraId="53F321C0" w14:textId="77777777">
      <w:pPr>
        <w:spacing w:after="0" w:line="240" w:lineRule="auto"/>
      </w:pPr>
      <w:r>
        <w:separator/>
      </w:r>
    </w:p>
  </w:footnote>
  <w:footnote w:type="continuationSeparator" w:id="0">
    <w:p w:rsidR="00BD48E4" w:rsidRDefault="00BD48E4" w14:paraId="2EF8C036" w14:textId="77777777">
      <w:pPr>
        <w:spacing w:after="0" w:line="240" w:lineRule="auto"/>
      </w:pPr>
      <w:r>
        <w:continuationSeparator/>
      </w:r>
    </w:p>
  </w:footnote>
  <w:footnote w:type="continuationNotice" w:id="1">
    <w:p w:rsidR="00BD48E4" w:rsidRDefault="00BD48E4" w14:paraId="51052FEA"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48E4" w:rsidRDefault="00BD48E4" w14:paraId="2A7D54BC"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26">
    <w:nsid w:val="3f7836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4565D5B"/>
    <w:multiLevelType w:val="hybridMultilevel"/>
    <w:tmpl w:val="46C088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8215146"/>
    <w:multiLevelType w:val="hybridMultilevel"/>
    <w:tmpl w:val="C1045B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217F60"/>
    <w:multiLevelType w:val="hybridMultilevel"/>
    <w:tmpl w:val="EDEC15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1310857"/>
    <w:multiLevelType w:val="hybridMultilevel"/>
    <w:tmpl w:val="5AF495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1CB0372"/>
    <w:multiLevelType w:val="hybridMultilevel"/>
    <w:tmpl w:val="A51A53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A905A1A"/>
    <w:multiLevelType w:val="hybridMultilevel"/>
    <w:tmpl w:val="D5B62B98"/>
    <w:lvl w:ilvl="0" w:tplc="1A6C1B2C">
      <w:numFmt w:val="bullet"/>
      <w:lvlText w:val="-"/>
      <w:lvlJc w:val="left"/>
      <w:pPr>
        <w:ind w:left="720" w:hanging="360"/>
      </w:pPr>
      <w:rPr>
        <w:rFonts w:hint="default" w:ascii="Arial" w:hAnsi="Arial" w:eastAsia="Times New Roman" w:cs="Aria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460C06AD"/>
    <w:multiLevelType w:val="hybridMultilevel"/>
    <w:tmpl w:val="54408010"/>
    <w:lvl w:ilvl="0" w:tplc="6B1453CC">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4" w15:restartNumberingAfterBreak="0">
    <w:nsid w:val="46D358A4"/>
    <w:multiLevelType w:val="hybridMultilevel"/>
    <w:tmpl w:val="8ECA70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8E4663B"/>
    <w:multiLevelType w:val="hybridMultilevel"/>
    <w:tmpl w:val="595A65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61FD7112"/>
    <w:multiLevelType w:val="hybridMultilevel"/>
    <w:tmpl w:val="FB4C33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0" w15:restartNumberingAfterBreak="0">
    <w:nsid w:val="7157610D"/>
    <w:multiLevelType w:val="hybridMultilevel"/>
    <w:tmpl w:val="C76648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79284657"/>
    <w:multiLevelType w:val="hybridMultilevel"/>
    <w:tmpl w:val="2826C3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FFA6AAF"/>
    <w:multiLevelType w:val="hybridMultilevel"/>
    <w:tmpl w:val="2B0E25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7">
    <w:abstractNumId w:val="26"/>
  </w:num>
  <w:num w:numId="1">
    <w:abstractNumId w:val="7"/>
  </w:num>
  <w:num w:numId="2">
    <w:abstractNumId w:val="4"/>
  </w:num>
  <w:num w:numId="3">
    <w:abstractNumId w:val="8"/>
  </w:num>
  <w:num w:numId="4">
    <w:abstractNumId w:val="9"/>
  </w:num>
  <w:num w:numId="5">
    <w:abstractNumId w:val="1"/>
  </w:num>
  <w:num w:numId="6">
    <w:abstractNumId w:val="12"/>
  </w:num>
  <w:num w:numId="7">
    <w:abstractNumId w:val="18"/>
  </w:num>
  <w:num w:numId="8">
    <w:abstractNumId w:val="23"/>
  </w:num>
  <w:num w:numId="9">
    <w:abstractNumId w:val="21"/>
  </w:num>
  <w:num w:numId="10">
    <w:abstractNumId w:val="19"/>
  </w:num>
  <w:num w:numId="11">
    <w:abstractNumId w:val="5"/>
  </w:num>
  <w:num w:numId="12">
    <w:abstractNumId w:val="22"/>
  </w:num>
  <w:num w:numId="13">
    <w:abstractNumId w:val="16"/>
  </w:num>
  <w:num w:numId="14">
    <w:abstractNumId w:val="11"/>
  </w:num>
  <w:num w:numId="15">
    <w:abstractNumId w:val="0"/>
  </w:num>
  <w:num w:numId="16">
    <w:abstractNumId w:val="17"/>
  </w:num>
  <w:num w:numId="17">
    <w:abstractNumId w:val="20"/>
  </w:num>
  <w:num w:numId="18">
    <w:abstractNumId w:val="14"/>
  </w:num>
  <w:num w:numId="19">
    <w:abstractNumId w:val="13"/>
  </w:num>
  <w:num w:numId="20">
    <w:abstractNumId w:val="24"/>
  </w:num>
  <w:num w:numId="21">
    <w:abstractNumId w:val="2"/>
  </w:num>
  <w:num w:numId="22">
    <w:abstractNumId w:val="3"/>
  </w:num>
  <w:num w:numId="23">
    <w:abstractNumId w:val="6"/>
  </w:num>
  <w:num w:numId="24">
    <w:abstractNumId w:val="10"/>
  </w:num>
  <w:num w:numId="25">
    <w:abstractNumId w:val="15"/>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trackRevisions w:val="false"/>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15C7"/>
    <w:rsid w:val="00002D39"/>
    <w:rsid w:val="00003649"/>
    <w:rsid w:val="00003E79"/>
    <w:rsid w:val="00010963"/>
    <w:rsid w:val="00010B4A"/>
    <w:rsid w:val="00014F33"/>
    <w:rsid w:val="00016E4F"/>
    <w:rsid w:val="0002127A"/>
    <w:rsid w:val="0002298D"/>
    <w:rsid w:val="00023ABF"/>
    <w:rsid w:val="00024497"/>
    <w:rsid w:val="00025552"/>
    <w:rsid w:val="00026818"/>
    <w:rsid w:val="000340BF"/>
    <w:rsid w:val="00034D33"/>
    <w:rsid w:val="0003574A"/>
    <w:rsid w:val="000401F2"/>
    <w:rsid w:val="000409FB"/>
    <w:rsid w:val="000411B2"/>
    <w:rsid w:val="00051CD6"/>
    <w:rsid w:val="00057A28"/>
    <w:rsid w:val="00057D4F"/>
    <w:rsid w:val="00062E09"/>
    <w:rsid w:val="00062F98"/>
    <w:rsid w:val="000643D5"/>
    <w:rsid w:val="00065E29"/>
    <w:rsid w:val="000661B0"/>
    <w:rsid w:val="00066B73"/>
    <w:rsid w:val="00071F78"/>
    <w:rsid w:val="000741D0"/>
    <w:rsid w:val="00074638"/>
    <w:rsid w:val="00076955"/>
    <w:rsid w:val="00076DA7"/>
    <w:rsid w:val="00080E4B"/>
    <w:rsid w:val="00086878"/>
    <w:rsid w:val="00086954"/>
    <w:rsid w:val="000873E0"/>
    <w:rsid w:val="00096BC4"/>
    <w:rsid w:val="00097FA6"/>
    <w:rsid w:val="000A0A23"/>
    <w:rsid w:val="000B0653"/>
    <w:rsid w:val="000B3C45"/>
    <w:rsid w:val="000B4C76"/>
    <w:rsid w:val="000B5CC5"/>
    <w:rsid w:val="000B6F07"/>
    <w:rsid w:val="000C0826"/>
    <w:rsid w:val="000C333E"/>
    <w:rsid w:val="000C521D"/>
    <w:rsid w:val="000D41BF"/>
    <w:rsid w:val="000D501B"/>
    <w:rsid w:val="000E2939"/>
    <w:rsid w:val="000E53B3"/>
    <w:rsid w:val="000E5D5D"/>
    <w:rsid w:val="000E7C34"/>
    <w:rsid w:val="000F2E7F"/>
    <w:rsid w:val="000F6121"/>
    <w:rsid w:val="000F7B22"/>
    <w:rsid w:val="00110A43"/>
    <w:rsid w:val="001122B9"/>
    <w:rsid w:val="00112A92"/>
    <w:rsid w:val="00113C67"/>
    <w:rsid w:val="00114ED2"/>
    <w:rsid w:val="001154A3"/>
    <w:rsid w:val="0011565A"/>
    <w:rsid w:val="00120AB1"/>
    <w:rsid w:val="00121568"/>
    <w:rsid w:val="00126A10"/>
    <w:rsid w:val="00130679"/>
    <w:rsid w:val="00131615"/>
    <w:rsid w:val="0013177E"/>
    <w:rsid w:val="0013626E"/>
    <w:rsid w:val="00142399"/>
    <w:rsid w:val="001451FB"/>
    <w:rsid w:val="00151115"/>
    <w:rsid w:val="0015131F"/>
    <w:rsid w:val="001534D2"/>
    <w:rsid w:val="001552BA"/>
    <w:rsid w:val="00156A16"/>
    <w:rsid w:val="001651FE"/>
    <w:rsid w:val="001677A6"/>
    <w:rsid w:val="001706F7"/>
    <w:rsid w:val="001714B7"/>
    <w:rsid w:val="00171B2D"/>
    <w:rsid w:val="001723FC"/>
    <w:rsid w:val="00174990"/>
    <w:rsid w:val="00182044"/>
    <w:rsid w:val="001827DF"/>
    <w:rsid w:val="001832DD"/>
    <w:rsid w:val="0019167C"/>
    <w:rsid w:val="00195814"/>
    <w:rsid w:val="00197B5A"/>
    <w:rsid w:val="001A1E2D"/>
    <w:rsid w:val="001A252A"/>
    <w:rsid w:val="001A7BC8"/>
    <w:rsid w:val="001C19FF"/>
    <w:rsid w:val="001C3546"/>
    <w:rsid w:val="001C389C"/>
    <w:rsid w:val="001C48E8"/>
    <w:rsid w:val="001C521E"/>
    <w:rsid w:val="001C536A"/>
    <w:rsid w:val="001C6EFF"/>
    <w:rsid w:val="001C6F6A"/>
    <w:rsid w:val="001D0B0E"/>
    <w:rsid w:val="001D5188"/>
    <w:rsid w:val="001D586B"/>
    <w:rsid w:val="001D5F8E"/>
    <w:rsid w:val="001E2990"/>
    <w:rsid w:val="001E6E34"/>
    <w:rsid w:val="001E75BF"/>
    <w:rsid w:val="001F0B2D"/>
    <w:rsid w:val="001F2F60"/>
    <w:rsid w:val="001F40A3"/>
    <w:rsid w:val="001F40A8"/>
    <w:rsid w:val="001F475D"/>
    <w:rsid w:val="001F4B46"/>
    <w:rsid w:val="001F5C57"/>
    <w:rsid w:val="001F6ADA"/>
    <w:rsid w:val="00200F15"/>
    <w:rsid w:val="002011D8"/>
    <w:rsid w:val="00201EC2"/>
    <w:rsid w:val="00202830"/>
    <w:rsid w:val="00202AB3"/>
    <w:rsid w:val="002111F4"/>
    <w:rsid w:val="0021464D"/>
    <w:rsid w:val="00222D4E"/>
    <w:rsid w:val="0022356C"/>
    <w:rsid w:val="00230209"/>
    <w:rsid w:val="002304F9"/>
    <w:rsid w:val="00231AE9"/>
    <w:rsid w:val="00235284"/>
    <w:rsid w:val="00236A9C"/>
    <w:rsid w:val="0023760A"/>
    <w:rsid w:val="00240E07"/>
    <w:rsid w:val="00254052"/>
    <w:rsid w:val="002548F2"/>
    <w:rsid w:val="002551F8"/>
    <w:rsid w:val="00264119"/>
    <w:rsid w:val="002728CD"/>
    <w:rsid w:val="00274A64"/>
    <w:rsid w:val="0027589A"/>
    <w:rsid w:val="00281193"/>
    <w:rsid w:val="00283337"/>
    <w:rsid w:val="0028432A"/>
    <w:rsid w:val="00285A9A"/>
    <w:rsid w:val="002871E8"/>
    <w:rsid w:val="00287E32"/>
    <w:rsid w:val="00297DEC"/>
    <w:rsid w:val="002A135C"/>
    <w:rsid w:val="002A31B8"/>
    <w:rsid w:val="002A60B2"/>
    <w:rsid w:val="002B0D6C"/>
    <w:rsid w:val="002B7164"/>
    <w:rsid w:val="002C7F62"/>
    <w:rsid w:val="002D5195"/>
    <w:rsid w:val="002D628D"/>
    <w:rsid w:val="002D6611"/>
    <w:rsid w:val="002D6790"/>
    <w:rsid w:val="002E00F1"/>
    <w:rsid w:val="002E1BD1"/>
    <w:rsid w:val="002E67D8"/>
    <w:rsid w:val="002E74A3"/>
    <w:rsid w:val="002E7E53"/>
    <w:rsid w:val="002F7D20"/>
    <w:rsid w:val="002F7FFB"/>
    <w:rsid w:val="003007AD"/>
    <w:rsid w:val="003037D3"/>
    <w:rsid w:val="00304763"/>
    <w:rsid w:val="00310B8F"/>
    <w:rsid w:val="0031231D"/>
    <w:rsid w:val="00313DB5"/>
    <w:rsid w:val="00324206"/>
    <w:rsid w:val="00330734"/>
    <w:rsid w:val="003313F6"/>
    <w:rsid w:val="003317EB"/>
    <w:rsid w:val="0033609E"/>
    <w:rsid w:val="00336320"/>
    <w:rsid w:val="00340D14"/>
    <w:rsid w:val="0034295B"/>
    <w:rsid w:val="0034537A"/>
    <w:rsid w:val="003467C6"/>
    <w:rsid w:val="00346BC1"/>
    <w:rsid w:val="00353298"/>
    <w:rsid w:val="0035495B"/>
    <w:rsid w:val="00357E58"/>
    <w:rsid w:val="00365EC7"/>
    <w:rsid w:val="003704F0"/>
    <w:rsid w:val="00374ABB"/>
    <w:rsid w:val="003828E9"/>
    <w:rsid w:val="00384922"/>
    <w:rsid w:val="003866D1"/>
    <w:rsid w:val="003879F9"/>
    <w:rsid w:val="00390003"/>
    <w:rsid w:val="0039062E"/>
    <w:rsid w:val="003908A4"/>
    <w:rsid w:val="003914F4"/>
    <w:rsid w:val="003914F5"/>
    <w:rsid w:val="003925B9"/>
    <w:rsid w:val="00392A0A"/>
    <w:rsid w:val="00395B8C"/>
    <w:rsid w:val="00396951"/>
    <w:rsid w:val="003971C8"/>
    <w:rsid w:val="003975DD"/>
    <w:rsid w:val="003A03CC"/>
    <w:rsid w:val="003A10D1"/>
    <w:rsid w:val="003A2FA9"/>
    <w:rsid w:val="003B0840"/>
    <w:rsid w:val="003B21C2"/>
    <w:rsid w:val="003B4DFD"/>
    <w:rsid w:val="003B556D"/>
    <w:rsid w:val="003B723F"/>
    <w:rsid w:val="003C15D8"/>
    <w:rsid w:val="003C2A3D"/>
    <w:rsid w:val="003C3A83"/>
    <w:rsid w:val="003C5C10"/>
    <w:rsid w:val="003D0294"/>
    <w:rsid w:val="003D0833"/>
    <w:rsid w:val="003D0FDF"/>
    <w:rsid w:val="003D12FC"/>
    <w:rsid w:val="003D23CB"/>
    <w:rsid w:val="003D26DC"/>
    <w:rsid w:val="003D3046"/>
    <w:rsid w:val="003D5C71"/>
    <w:rsid w:val="003D71A5"/>
    <w:rsid w:val="003E068E"/>
    <w:rsid w:val="003E33B4"/>
    <w:rsid w:val="003E3AF6"/>
    <w:rsid w:val="003E6490"/>
    <w:rsid w:val="003F3644"/>
    <w:rsid w:val="003F5C3A"/>
    <w:rsid w:val="003F6B6A"/>
    <w:rsid w:val="003F782F"/>
    <w:rsid w:val="0040089E"/>
    <w:rsid w:val="00403051"/>
    <w:rsid w:val="004044AA"/>
    <w:rsid w:val="004110CF"/>
    <w:rsid w:val="00411A75"/>
    <w:rsid w:val="0041326A"/>
    <w:rsid w:val="00421623"/>
    <w:rsid w:val="00422577"/>
    <w:rsid w:val="004234DA"/>
    <w:rsid w:val="0042541E"/>
    <w:rsid w:val="00425FF9"/>
    <w:rsid w:val="004274E4"/>
    <w:rsid w:val="00431BA1"/>
    <w:rsid w:val="00432D18"/>
    <w:rsid w:val="004351C2"/>
    <w:rsid w:val="00435CF3"/>
    <w:rsid w:val="00440E4B"/>
    <w:rsid w:val="004424D3"/>
    <w:rsid w:val="004427DB"/>
    <w:rsid w:val="00444D5E"/>
    <w:rsid w:val="004450C8"/>
    <w:rsid w:val="00446791"/>
    <w:rsid w:val="00453DCE"/>
    <w:rsid w:val="004611F7"/>
    <w:rsid w:val="004672A1"/>
    <w:rsid w:val="00471CF7"/>
    <w:rsid w:val="0047216C"/>
    <w:rsid w:val="004745B3"/>
    <w:rsid w:val="00474759"/>
    <w:rsid w:val="0047512C"/>
    <w:rsid w:val="00475E92"/>
    <w:rsid w:val="00476BEC"/>
    <w:rsid w:val="00480990"/>
    <w:rsid w:val="00480E5E"/>
    <w:rsid w:val="0048433E"/>
    <w:rsid w:val="0048518F"/>
    <w:rsid w:val="004859D0"/>
    <w:rsid w:val="00493025"/>
    <w:rsid w:val="0049423F"/>
    <w:rsid w:val="004A3351"/>
    <w:rsid w:val="004A4D54"/>
    <w:rsid w:val="004B17A4"/>
    <w:rsid w:val="004B3290"/>
    <w:rsid w:val="004B46E2"/>
    <w:rsid w:val="004B6E8F"/>
    <w:rsid w:val="004B795E"/>
    <w:rsid w:val="004C1181"/>
    <w:rsid w:val="004C6177"/>
    <w:rsid w:val="004C6E12"/>
    <w:rsid w:val="004D09E9"/>
    <w:rsid w:val="004D1C36"/>
    <w:rsid w:val="004D1D2D"/>
    <w:rsid w:val="004D2AF0"/>
    <w:rsid w:val="004D5F87"/>
    <w:rsid w:val="004D675A"/>
    <w:rsid w:val="004E0311"/>
    <w:rsid w:val="004E043B"/>
    <w:rsid w:val="004E1FCB"/>
    <w:rsid w:val="004E2C38"/>
    <w:rsid w:val="004E33AE"/>
    <w:rsid w:val="004E385F"/>
    <w:rsid w:val="004E5822"/>
    <w:rsid w:val="00500967"/>
    <w:rsid w:val="005031BA"/>
    <w:rsid w:val="00504945"/>
    <w:rsid w:val="005059AE"/>
    <w:rsid w:val="0050614C"/>
    <w:rsid w:val="00510307"/>
    <w:rsid w:val="00510D41"/>
    <w:rsid w:val="0051123B"/>
    <w:rsid w:val="00513263"/>
    <w:rsid w:val="00516B19"/>
    <w:rsid w:val="00530FDC"/>
    <w:rsid w:val="00536A79"/>
    <w:rsid w:val="00540770"/>
    <w:rsid w:val="00543B04"/>
    <w:rsid w:val="00543B37"/>
    <w:rsid w:val="00545DCD"/>
    <w:rsid w:val="00546B6D"/>
    <w:rsid w:val="005477C2"/>
    <w:rsid w:val="00550A8B"/>
    <w:rsid w:val="00553A8A"/>
    <w:rsid w:val="00555A99"/>
    <w:rsid w:val="00555F2D"/>
    <w:rsid w:val="0056318E"/>
    <w:rsid w:val="00563705"/>
    <w:rsid w:val="0057066B"/>
    <w:rsid w:val="005736C0"/>
    <w:rsid w:val="005739B0"/>
    <w:rsid w:val="00573D38"/>
    <w:rsid w:val="005745E0"/>
    <w:rsid w:val="0058150A"/>
    <w:rsid w:val="0058218B"/>
    <w:rsid w:val="0058719A"/>
    <w:rsid w:val="00587B2D"/>
    <w:rsid w:val="00592C1D"/>
    <w:rsid w:val="005936F6"/>
    <w:rsid w:val="0059711B"/>
    <w:rsid w:val="005A1160"/>
    <w:rsid w:val="005A1CFB"/>
    <w:rsid w:val="005A33BB"/>
    <w:rsid w:val="005A485D"/>
    <w:rsid w:val="005B3E93"/>
    <w:rsid w:val="005B6E6C"/>
    <w:rsid w:val="005C344F"/>
    <w:rsid w:val="005C4E2A"/>
    <w:rsid w:val="005D0517"/>
    <w:rsid w:val="005D23BC"/>
    <w:rsid w:val="005D34FA"/>
    <w:rsid w:val="005D4396"/>
    <w:rsid w:val="005D4F86"/>
    <w:rsid w:val="005D5E3B"/>
    <w:rsid w:val="005E78BD"/>
    <w:rsid w:val="005F0022"/>
    <w:rsid w:val="005F11FD"/>
    <w:rsid w:val="005F129B"/>
    <w:rsid w:val="005F551B"/>
    <w:rsid w:val="005F7C1D"/>
    <w:rsid w:val="00600601"/>
    <w:rsid w:val="00602240"/>
    <w:rsid w:val="00603F91"/>
    <w:rsid w:val="00604B1C"/>
    <w:rsid w:val="00605E6C"/>
    <w:rsid w:val="006117F8"/>
    <w:rsid w:val="0061417E"/>
    <w:rsid w:val="006141C8"/>
    <w:rsid w:val="006147A0"/>
    <w:rsid w:val="0061595E"/>
    <w:rsid w:val="006173CA"/>
    <w:rsid w:val="0061762E"/>
    <w:rsid w:val="00623418"/>
    <w:rsid w:val="00624CC5"/>
    <w:rsid w:val="006355DB"/>
    <w:rsid w:val="00635886"/>
    <w:rsid w:val="00635C46"/>
    <w:rsid w:val="006375ED"/>
    <w:rsid w:val="00637BF3"/>
    <w:rsid w:val="00637DCC"/>
    <w:rsid w:val="00640FF6"/>
    <w:rsid w:val="0064201B"/>
    <w:rsid w:val="0064429C"/>
    <w:rsid w:val="00650502"/>
    <w:rsid w:val="0065470E"/>
    <w:rsid w:val="006610C0"/>
    <w:rsid w:val="0066166D"/>
    <w:rsid w:val="00661984"/>
    <w:rsid w:val="00662010"/>
    <w:rsid w:val="00664766"/>
    <w:rsid w:val="00667A00"/>
    <w:rsid w:val="00670603"/>
    <w:rsid w:val="00670CB2"/>
    <w:rsid w:val="00672B41"/>
    <w:rsid w:val="00672BF1"/>
    <w:rsid w:val="006750CD"/>
    <w:rsid w:val="00682D67"/>
    <w:rsid w:val="0068454F"/>
    <w:rsid w:val="00684FF0"/>
    <w:rsid w:val="00687261"/>
    <w:rsid w:val="00687AF6"/>
    <w:rsid w:val="0069265E"/>
    <w:rsid w:val="00692EA2"/>
    <w:rsid w:val="00695507"/>
    <w:rsid w:val="00695A22"/>
    <w:rsid w:val="00697C0A"/>
    <w:rsid w:val="006A03A9"/>
    <w:rsid w:val="006A0A42"/>
    <w:rsid w:val="006A1D2A"/>
    <w:rsid w:val="006A24C3"/>
    <w:rsid w:val="006B0660"/>
    <w:rsid w:val="006B1BF3"/>
    <w:rsid w:val="006B255A"/>
    <w:rsid w:val="006B2B28"/>
    <w:rsid w:val="006B502C"/>
    <w:rsid w:val="006B5A6C"/>
    <w:rsid w:val="006B7E69"/>
    <w:rsid w:val="006C19D3"/>
    <w:rsid w:val="006C1C0F"/>
    <w:rsid w:val="006C25D0"/>
    <w:rsid w:val="006C6F05"/>
    <w:rsid w:val="006C739C"/>
    <w:rsid w:val="006D14B7"/>
    <w:rsid w:val="006D166B"/>
    <w:rsid w:val="006D2666"/>
    <w:rsid w:val="006D61AE"/>
    <w:rsid w:val="006D6FB5"/>
    <w:rsid w:val="006E2A2C"/>
    <w:rsid w:val="006E7FB1"/>
    <w:rsid w:val="006F0E8D"/>
    <w:rsid w:val="006F21FB"/>
    <w:rsid w:val="0070192F"/>
    <w:rsid w:val="00701D6B"/>
    <w:rsid w:val="00702212"/>
    <w:rsid w:val="00705FE4"/>
    <w:rsid w:val="0070673D"/>
    <w:rsid w:val="00706D94"/>
    <w:rsid w:val="007125B3"/>
    <w:rsid w:val="00714C8A"/>
    <w:rsid w:val="007157BF"/>
    <w:rsid w:val="00717177"/>
    <w:rsid w:val="0071769C"/>
    <w:rsid w:val="00717BCE"/>
    <w:rsid w:val="00717BE2"/>
    <w:rsid w:val="00720DCA"/>
    <w:rsid w:val="007266A0"/>
    <w:rsid w:val="00727D69"/>
    <w:rsid w:val="00730E14"/>
    <w:rsid w:val="00734EBB"/>
    <w:rsid w:val="00735E6F"/>
    <w:rsid w:val="007367D0"/>
    <w:rsid w:val="007402E0"/>
    <w:rsid w:val="00740357"/>
    <w:rsid w:val="0074191F"/>
    <w:rsid w:val="00741B9E"/>
    <w:rsid w:val="00744393"/>
    <w:rsid w:val="00745956"/>
    <w:rsid w:val="00750C89"/>
    <w:rsid w:val="00752147"/>
    <w:rsid w:val="0075402A"/>
    <w:rsid w:val="00756A80"/>
    <w:rsid w:val="00756C2E"/>
    <w:rsid w:val="00756D36"/>
    <w:rsid w:val="00756E94"/>
    <w:rsid w:val="00757A21"/>
    <w:rsid w:val="00766AC5"/>
    <w:rsid w:val="00767653"/>
    <w:rsid w:val="00767AF5"/>
    <w:rsid w:val="00767EC5"/>
    <w:rsid w:val="00773763"/>
    <w:rsid w:val="0077615F"/>
    <w:rsid w:val="00780002"/>
    <w:rsid w:val="00781C13"/>
    <w:rsid w:val="0078297F"/>
    <w:rsid w:val="00791950"/>
    <w:rsid w:val="00792D4A"/>
    <w:rsid w:val="007937BE"/>
    <w:rsid w:val="007B0AD9"/>
    <w:rsid w:val="007B1477"/>
    <w:rsid w:val="007B292D"/>
    <w:rsid w:val="007B3D78"/>
    <w:rsid w:val="007B68CE"/>
    <w:rsid w:val="007C1796"/>
    <w:rsid w:val="007C2F04"/>
    <w:rsid w:val="007C3DA8"/>
    <w:rsid w:val="007C543B"/>
    <w:rsid w:val="007D00F9"/>
    <w:rsid w:val="007D4AD2"/>
    <w:rsid w:val="007D515B"/>
    <w:rsid w:val="007E2494"/>
    <w:rsid w:val="007E5F69"/>
    <w:rsid w:val="007F00C6"/>
    <w:rsid w:val="007F043B"/>
    <w:rsid w:val="007F11D0"/>
    <w:rsid w:val="007F5745"/>
    <w:rsid w:val="007F6CE2"/>
    <w:rsid w:val="007F7705"/>
    <w:rsid w:val="00802EF9"/>
    <w:rsid w:val="00802FF4"/>
    <w:rsid w:val="00817639"/>
    <w:rsid w:val="0081786D"/>
    <w:rsid w:val="008267C8"/>
    <w:rsid w:val="00827880"/>
    <w:rsid w:val="00834F0B"/>
    <w:rsid w:val="008367CB"/>
    <w:rsid w:val="00837B2E"/>
    <w:rsid w:val="008439E5"/>
    <w:rsid w:val="008440A2"/>
    <w:rsid w:val="00851030"/>
    <w:rsid w:val="00852578"/>
    <w:rsid w:val="00852FD1"/>
    <w:rsid w:val="008544D6"/>
    <w:rsid w:val="008557BA"/>
    <w:rsid w:val="00856C3B"/>
    <w:rsid w:val="00857696"/>
    <w:rsid w:val="00860F51"/>
    <w:rsid w:val="008610E7"/>
    <w:rsid w:val="008620D8"/>
    <w:rsid w:val="00862FD3"/>
    <w:rsid w:val="008640DC"/>
    <w:rsid w:val="0086457A"/>
    <w:rsid w:val="008656D2"/>
    <w:rsid w:val="00867E89"/>
    <w:rsid w:val="008779F4"/>
    <w:rsid w:val="00883C36"/>
    <w:rsid w:val="0088419A"/>
    <w:rsid w:val="00884302"/>
    <w:rsid w:val="008849C2"/>
    <w:rsid w:val="008863F0"/>
    <w:rsid w:val="0088696F"/>
    <w:rsid w:val="008929B1"/>
    <w:rsid w:val="00893D34"/>
    <w:rsid w:val="008A5CBE"/>
    <w:rsid w:val="008A60A4"/>
    <w:rsid w:val="008A69E9"/>
    <w:rsid w:val="008B4072"/>
    <w:rsid w:val="008B583C"/>
    <w:rsid w:val="008B5F4B"/>
    <w:rsid w:val="008C599C"/>
    <w:rsid w:val="008D173A"/>
    <w:rsid w:val="008D3464"/>
    <w:rsid w:val="008D4E2E"/>
    <w:rsid w:val="008E067D"/>
    <w:rsid w:val="008E13C2"/>
    <w:rsid w:val="008E2800"/>
    <w:rsid w:val="008E3056"/>
    <w:rsid w:val="008E48EF"/>
    <w:rsid w:val="008E7293"/>
    <w:rsid w:val="008F0B19"/>
    <w:rsid w:val="008F1149"/>
    <w:rsid w:val="008F36B5"/>
    <w:rsid w:val="008F70FD"/>
    <w:rsid w:val="0090037E"/>
    <w:rsid w:val="009007FA"/>
    <w:rsid w:val="009015EC"/>
    <w:rsid w:val="0090362E"/>
    <w:rsid w:val="009131FD"/>
    <w:rsid w:val="009147F0"/>
    <w:rsid w:val="00915C62"/>
    <w:rsid w:val="00920372"/>
    <w:rsid w:val="00920E75"/>
    <w:rsid w:val="00921E93"/>
    <w:rsid w:val="0092429E"/>
    <w:rsid w:val="00925B5D"/>
    <w:rsid w:val="009308AB"/>
    <w:rsid w:val="00932B27"/>
    <w:rsid w:val="009330A6"/>
    <w:rsid w:val="0093426F"/>
    <w:rsid w:val="00936442"/>
    <w:rsid w:val="00941E7E"/>
    <w:rsid w:val="009441A5"/>
    <w:rsid w:val="00944856"/>
    <w:rsid w:val="00945318"/>
    <w:rsid w:val="0094648F"/>
    <w:rsid w:val="00947880"/>
    <w:rsid w:val="009514BE"/>
    <w:rsid w:val="00953EF9"/>
    <w:rsid w:val="009566A5"/>
    <w:rsid w:val="00961CCB"/>
    <w:rsid w:val="009651C5"/>
    <w:rsid w:val="009708E6"/>
    <w:rsid w:val="009737A0"/>
    <w:rsid w:val="00977B70"/>
    <w:rsid w:val="00981A94"/>
    <w:rsid w:val="00981E2E"/>
    <w:rsid w:val="009826D3"/>
    <w:rsid w:val="00984A5B"/>
    <w:rsid w:val="009858EE"/>
    <w:rsid w:val="009862C9"/>
    <w:rsid w:val="00986B89"/>
    <w:rsid w:val="00990667"/>
    <w:rsid w:val="00990B0E"/>
    <w:rsid w:val="009914A7"/>
    <w:rsid w:val="00991AA4"/>
    <w:rsid w:val="00992A1E"/>
    <w:rsid w:val="00994393"/>
    <w:rsid w:val="00995013"/>
    <w:rsid w:val="0099635F"/>
    <w:rsid w:val="00996F91"/>
    <w:rsid w:val="00997377"/>
    <w:rsid w:val="00997D4C"/>
    <w:rsid w:val="009A0AA4"/>
    <w:rsid w:val="009A1F38"/>
    <w:rsid w:val="009A36F3"/>
    <w:rsid w:val="009B05A6"/>
    <w:rsid w:val="009B05EA"/>
    <w:rsid w:val="009B2577"/>
    <w:rsid w:val="009B57C7"/>
    <w:rsid w:val="009B60F5"/>
    <w:rsid w:val="009B6EA8"/>
    <w:rsid w:val="009C4621"/>
    <w:rsid w:val="009C683D"/>
    <w:rsid w:val="009D230E"/>
    <w:rsid w:val="009D2421"/>
    <w:rsid w:val="009D462D"/>
    <w:rsid w:val="009D558D"/>
    <w:rsid w:val="009D5EEC"/>
    <w:rsid w:val="009D71E8"/>
    <w:rsid w:val="009E3D96"/>
    <w:rsid w:val="009E4BEB"/>
    <w:rsid w:val="009E6CA1"/>
    <w:rsid w:val="009E7FB8"/>
    <w:rsid w:val="009F018F"/>
    <w:rsid w:val="009F25CA"/>
    <w:rsid w:val="009F3268"/>
    <w:rsid w:val="00A00627"/>
    <w:rsid w:val="00A03390"/>
    <w:rsid w:val="00A0368C"/>
    <w:rsid w:val="00A04B0D"/>
    <w:rsid w:val="00A05FF9"/>
    <w:rsid w:val="00A06969"/>
    <w:rsid w:val="00A12BFA"/>
    <w:rsid w:val="00A23594"/>
    <w:rsid w:val="00A302CD"/>
    <w:rsid w:val="00A31F2E"/>
    <w:rsid w:val="00A34099"/>
    <w:rsid w:val="00A40151"/>
    <w:rsid w:val="00A4078E"/>
    <w:rsid w:val="00A46F27"/>
    <w:rsid w:val="00A51216"/>
    <w:rsid w:val="00A52B58"/>
    <w:rsid w:val="00A53832"/>
    <w:rsid w:val="00A55EA2"/>
    <w:rsid w:val="00A55F4A"/>
    <w:rsid w:val="00A57D25"/>
    <w:rsid w:val="00A61353"/>
    <w:rsid w:val="00A64C89"/>
    <w:rsid w:val="00A64FC4"/>
    <w:rsid w:val="00A66C3D"/>
    <w:rsid w:val="00A67737"/>
    <w:rsid w:val="00A67FE7"/>
    <w:rsid w:val="00A70DD9"/>
    <w:rsid w:val="00A72832"/>
    <w:rsid w:val="00A72C3A"/>
    <w:rsid w:val="00A74599"/>
    <w:rsid w:val="00A75265"/>
    <w:rsid w:val="00A76599"/>
    <w:rsid w:val="00A81883"/>
    <w:rsid w:val="00A838FF"/>
    <w:rsid w:val="00A8494D"/>
    <w:rsid w:val="00A860F1"/>
    <w:rsid w:val="00A8623E"/>
    <w:rsid w:val="00A94B18"/>
    <w:rsid w:val="00A95514"/>
    <w:rsid w:val="00A96BE2"/>
    <w:rsid w:val="00A976D3"/>
    <w:rsid w:val="00A979A0"/>
    <w:rsid w:val="00AA171B"/>
    <w:rsid w:val="00AA2F1F"/>
    <w:rsid w:val="00AA30B0"/>
    <w:rsid w:val="00AA3217"/>
    <w:rsid w:val="00AA7AA8"/>
    <w:rsid w:val="00AA7D0C"/>
    <w:rsid w:val="00AB04A6"/>
    <w:rsid w:val="00AB0A60"/>
    <w:rsid w:val="00AB1360"/>
    <w:rsid w:val="00AB3F5A"/>
    <w:rsid w:val="00AB51D7"/>
    <w:rsid w:val="00AB5DE7"/>
    <w:rsid w:val="00AB6E07"/>
    <w:rsid w:val="00AC0974"/>
    <w:rsid w:val="00AC430D"/>
    <w:rsid w:val="00AC433E"/>
    <w:rsid w:val="00AC7C14"/>
    <w:rsid w:val="00AD074D"/>
    <w:rsid w:val="00AD1B6B"/>
    <w:rsid w:val="00AD1B9F"/>
    <w:rsid w:val="00AD1D46"/>
    <w:rsid w:val="00AD3CBB"/>
    <w:rsid w:val="00AD5F08"/>
    <w:rsid w:val="00AD7131"/>
    <w:rsid w:val="00AE00D9"/>
    <w:rsid w:val="00AE50C4"/>
    <w:rsid w:val="00AE623A"/>
    <w:rsid w:val="00AF1C9D"/>
    <w:rsid w:val="00AF29A2"/>
    <w:rsid w:val="00AF7EC8"/>
    <w:rsid w:val="00B00C58"/>
    <w:rsid w:val="00B01B59"/>
    <w:rsid w:val="00B02317"/>
    <w:rsid w:val="00B02A97"/>
    <w:rsid w:val="00B038ED"/>
    <w:rsid w:val="00B05A7C"/>
    <w:rsid w:val="00B068BC"/>
    <w:rsid w:val="00B102B0"/>
    <w:rsid w:val="00B10C31"/>
    <w:rsid w:val="00B11A00"/>
    <w:rsid w:val="00B16327"/>
    <w:rsid w:val="00B1749E"/>
    <w:rsid w:val="00B21F56"/>
    <w:rsid w:val="00B22B50"/>
    <w:rsid w:val="00B24603"/>
    <w:rsid w:val="00B253F2"/>
    <w:rsid w:val="00B32B2B"/>
    <w:rsid w:val="00B3367F"/>
    <w:rsid w:val="00B33E84"/>
    <w:rsid w:val="00B34426"/>
    <w:rsid w:val="00B34875"/>
    <w:rsid w:val="00B359A9"/>
    <w:rsid w:val="00B42D2D"/>
    <w:rsid w:val="00B4437F"/>
    <w:rsid w:val="00B44DDB"/>
    <w:rsid w:val="00B60D6F"/>
    <w:rsid w:val="00B61B92"/>
    <w:rsid w:val="00B6403D"/>
    <w:rsid w:val="00B64E94"/>
    <w:rsid w:val="00B665E6"/>
    <w:rsid w:val="00B6752C"/>
    <w:rsid w:val="00B71A50"/>
    <w:rsid w:val="00B72544"/>
    <w:rsid w:val="00B72A26"/>
    <w:rsid w:val="00B72FA7"/>
    <w:rsid w:val="00B75E79"/>
    <w:rsid w:val="00B8140F"/>
    <w:rsid w:val="00B81E2B"/>
    <w:rsid w:val="00B823E8"/>
    <w:rsid w:val="00B83DFB"/>
    <w:rsid w:val="00B84364"/>
    <w:rsid w:val="00B865D9"/>
    <w:rsid w:val="00B8788E"/>
    <w:rsid w:val="00B90B00"/>
    <w:rsid w:val="00B96C43"/>
    <w:rsid w:val="00B97ED2"/>
    <w:rsid w:val="00BA09BC"/>
    <w:rsid w:val="00BA29B2"/>
    <w:rsid w:val="00BA2A0D"/>
    <w:rsid w:val="00BA540E"/>
    <w:rsid w:val="00BA77E0"/>
    <w:rsid w:val="00BB007C"/>
    <w:rsid w:val="00BB01C8"/>
    <w:rsid w:val="00BB16B7"/>
    <w:rsid w:val="00BB3B18"/>
    <w:rsid w:val="00BB4AD2"/>
    <w:rsid w:val="00BB6B1C"/>
    <w:rsid w:val="00BC1341"/>
    <w:rsid w:val="00BC25E2"/>
    <w:rsid w:val="00BC37C8"/>
    <w:rsid w:val="00BC4EA5"/>
    <w:rsid w:val="00BC588C"/>
    <w:rsid w:val="00BC5CAA"/>
    <w:rsid w:val="00BC6020"/>
    <w:rsid w:val="00BD0F4D"/>
    <w:rsid w:val="00BD48E4"/>
    <w:rsid w:val="00BD52B0"/>
    <w:rsid w:val="00BE29ED"/>
    <w:rsid w:val="00BE598D"/>
    <w:rsid w:val="00BE65A5"/>
    <w:rsid w:val="00BE7BC2"/>
    <w:rsid w:val="00BF1D39"/>
    <w:rsid w:val="00C020BD"/>
    <w:rsid w:val="00C03472"/>
    <w:rsid w:val="00C03A76"/>
    <w:rsid w:val="00C03D1E"/>
    <w:rsid w:val="00C10993"/>
    <w:rsid w:val="00C130EA"/>
    <w:rsid w:val="00C241D5"/>
    <w:rsid w:val="00C24618"/>
    <w:rsid w:val="00C24C2E"/>
    <w:rsid w:val="00C31E65"/>
    <w:rsid w:val="00C324D2"/>
    <w:rsid w:val="00C34FAA"/>
    <w:rsid w:val="00C354F8"/>
    <w:rsid w:val="00C356AD"/>
    <w:rsid w:val="00C368BC"/>
    <w:rsid w:val="00C416F2"/>
    <w:rsid w:val="00C46622"/>
    <w:rsid w:val="00C4677C"/>
    <w:rsid w:val="00C525CC"/>
    <w:rsid w:val="00C52F76"/>
    <w:rsid w:val="00C53B83"/>
    <w:rsid w:val="00C5429A"/>
    <w:rsid w:val="00C55809"/>
    <w:rsid w:val="00C56E41"/>
    <w:rsid w:val="00C62A00"/>
    <w:rsid w:val="00C63324"/>
    <w:rsid w:val="00C64F30"/>
    <w:rsid w:val="00C6526B"/>
    <w:rsid w:val="00C65E30"/>
    <w:rsid w:val="00C710F1"/>
    <w:rsid w:val="00C74362"/>
    <w:rsid w:val="00C7728E"/>
    <w:rsid w:val="00C7902E"/>
    <w:rsid w:val="00C8533E"/>
    <w:rsid w:val="00C8679B"/>
    <w:rsid w:val="00C90E3D"/>
    <w:rsid w:val="00C91A9E"/>
    <w:rsid w:val="00C927C6"/>
    <w:rsid w:val="00C92DF7"/>
    <w:rsid w:val="00C9400E"/>
    <w:rsid w:val="00C950B5"/>
    <w:rsid w:val="00CA0354"/>
    <w:rsid w:val="00CA3016"/>
    <w:rsid w:val="00CA44AA"/>
    <w:rsid w:val="00CA67A1"/>
    <w:rsid w:val="00CB2836"/>
    <w:rsid w:val="00CB4938"/>
    <w:rsid w:val="00CC01D3"/>
    <w:rsid w:val="00CC0232"/>
    <w:rsid w:val="00CC1639"/>
    <w:rsid w:val="00CC5284"/>
    <w:rsid w:val="00CC52D3"/>
    <w:rsid w:val="00CC6956"/>
    <w:rsid w:val="00CD1FC3"/>
    <w:rsid w:val="00CD283E"/>
    <w:rsid w:val="00CD2C34"/>
    <w:rsid w:val="00CD3A04"/>
    <w:rsid w:val="00CD59F2"/>
    <w:rsid w:val="00CE153F"/>
    <w:rsid w:val="00CE760F"/>
    <w:rsid w:val="00CE7FEB"/>
    <w:rsid w:val="00CF0F99"/>
    <w:rsid w:val="00CF4E99"/>
    <w:rsid w:val="00D01102"/>
    <w:rsid w:val="00D01CF7"/>
    <w:rsid w:val="00D02C58"/>
    <w:rsid w:val="00D04DB4"/>
    <w:rsid w:val="00D066B5"/>
    <w:rsid w:val="00D06A9D"/>
    <w:rsid w:val="00D134BE"/>
    <w:rsid w:val="00D15757"/>
    <w:rsid w:val="00D209CF"/>
    <w:rsid w:val="00D25E7C"/>
    <w:rsid w:val="00D267FC"/>
    <w:rsid w:val="00D275D7"/>
    <w:rsid w:val="00D27A9F"/>
    <w:rsid w:val="00D27F1C"/>
    <w:rsid w:val="00D33FE5"/>
    <w:rsid w:val="00D36ABD"/>
    <w:rsid w:val="00D36D57"/>
    <w:rsid w:val="00D36F7B"/>
    <w:rsid w:val="00D427B5"/>
    <w:rsid w:val="00D51578"/>
    <w:rsid w:val="00D5773C"/>
    <w:rsid w:val="00D70CD7"/>
    <w:rsid w:val="00D73586"/>
    <w:rsid w:val="00D7525B"/>
    <w:rsid w:val="00D827DB"/>
    <w:rsid w:val="00D87FB8"/>
    <w:rsid w:val="00D92F7D"/>
    <w:rsid w:val="00D93236"/>
    <w:rsid w:val="00D9678E"/>
    <w:rsid w:val="00D97A97"/>
    <w:rsid w:val="00DA130C"/>
    <w:rsid w:val="00DA3425"/>
    <w:rsid w:val="00DA42BE"/>
    <w:rsid w:val="00DA4460"/>
    <w:rsid w:val="00DA62BE"/>
    <w:rsid w:val="00DA7C9C"/>
    <w:rsid w:val="00DB05A1"/>
    <w:rsid w:val="00DC79A1"/>
    <w:rsid w:val="00DC7D55"/>
    <w:rsid w:val="00DD372C"/>
    <w:rsid w:val="00DE2628"/>
    <w:rsid w:val="00DE363C"/>
    <w:rsid w:val="00DE5412"/>
    <w:rsid w:val="00DE638E"/>
    <w:rsid w:val="00DE72A1"/>
    <w:rsid w:val="00DF1B65"/>
    <w:rsid w:val="00DF209D"/>
    <w:rsid w:val="00DF4B0B"/>
    <w:rsid w:val="00DF565F"/>
    <w:rsid w:val="00DF73F0"/>
    <w:rsid w:val="00DF7CDD"/>
    <w:rsid w:val="00E015E6"/>
    <w:rsid w:val="00E0236D"/>
    <w:rsid w:val="00E03AC0"/>
    <w:rsid w:val="00E03D3F"/>
    <w:rsid w:val="00E0477E"/>
    <w:rsid w:val="00E048EE"/>
    <w:rsid w:val="00E05E81"/>
    <w:rsid w:val="00E061C1"/>
    <w:rsid w:val="00E112DF"/>
    <w:rsid w:val="00E11C6C"/>
    <w:rsid w:val="00E219EA"/>
    <w:rsid w:val="00E24ACB"/>
    <w:rsid w:val="00E27686"/>
    <w:rsid w:val="00E32468"/>
    <w:rsid w:val="00E35B0F"/>
    <w:rsid w:val="00E37EFA"/>
    <w:rsid w:val="00E40443"/>
    <w:rsid w:val="00E44A24"/>
    <w:rsid w:val="00E45DBE"/>
    <w:rsid w:val="00E50520"/>
    <w:rsid w:val="00E50935"/>
    <w:rsid w:val="00E50A75"/>
    <w:rsid w:val="00E53534"/>
    <w:rsid w:val="00E60D42"/>
    <w:rsid w:val="00E62590"/>
    <w:rsid w:val="00E632EB"/>
    <w:rsid w:val="00E63CDF"/>
    <w:rsid w:val="00E648FB"/>
    <w:rsid w:val="00E66558"/>
    <w:rsid w:val="00E66A11"/>
    <w:rsid w:val="00E71A4E"/>
    <w:rsid w:val="00E71F7C"/>
    <w:rsid w:val="00E7212B"/>
    <w:rsid w:val="00E7294F"/>
    <w:rsid w:val="00E72C74"/>
    <w:rsid w:val="00E74864"/>
    <w:rsid w:val="00E74ACB"/>
    <w:rsid w:val="00E74B5E"/>
    <w:rsid w:val="00E75356"/>
    <w:rsid w:val="00E765D2"/>
    <w:rsid w:val="00E836C1"/>
    <w:rsid w:val="00E83A6E"/>
    <w:rsid w:val="00E85666"/>
    <w:rsid w:val="00E86041"/>
    <w:rsid w:val="00E86978"/>
    <w:rsid w:val="00E876B7"/>
    <w:rsid w:val="00E91BC0"/>
    <w:rsid w:val="00E93237"/>
    <w:rsid w:val="00E956D5"/>
    <w:rsid w:val="00EA389A"/>
    <w:rsid w:val="00EA48D4"/>
    <w:rsid w:val="00EA4C7A"/>
    <w:rsid w:val="00EA5C33"/>
    <w:rsid w:val="00EA60F4"/>
    <w:rsid w:val="00EA6EB0"/>
    <w:rsid w:val="00EA77C7"/>
    <w:rsid w:val="00EB19F1"/>
    <w:rsid w:val="00EB6246"/>
    <w:rsid w:val="00EC19C0"/>
    <w:rsid w:val="00EC25CB"/>
    <w:rsid w:val="00EC3805"/>
    <w:rsid w:val="00EC3B47"/>
    <w:rsid w:val="00EC5300"/>
    <w:rsid w:val="00EC5624"/>
    <w:rsid w:val="00EC7C0C"/>
    <w:rsid w:val="00ED11AB"/>
    <w:rsid w:val="00ED220E"/>
    <w:rsid w:val="00ED796B"/>
    <w:rsid w:val="00ED7AF3"/>
    <w:rsid w:val="00EE2BBA"/>
    <w:rsid w:val="00EE3880"/>
    <w:rsid w:val="00EE3D3C"/>
    <w:rsid w:val="00EE479A"/>
    <w:rsid w:val="00EE61A3"/>
    <w:rsid w:val="00EE797F"/>
    <w:rsid w:val="00EF00DF"/>
    <w:rsid w:val="00EF070B"/>
    <w:rsid w:val="00EF0C7D"/>
    <w:rsid w:val="00EF78DD"/>
    <w:rsid w:val="00F02BB3"/>
    <w:rsid w:val="00F04733"/>
    <w:rsid w:val="00F07EFC"/>
    <w:rsid w:val="00F125B5"/>
    <w:rsid w:val="00F12E19"/>
    <w:rsid w:val="00F14BA5"/>
    <w:rsid w:val="00F160B4"/>
    <w:rsid w:val="00F17C04"/>
    <w:rsid w:val="00F2193F"/>
    <w:rsid w:val="00F22B0C"/>
    <w:rsid w:val="00F27378"/>
    <w:rsid w:val="00F304A8"/>
    <w:rsid w:val="00F3270E"/>
    <w:rsid w:val="00F36499"/>
    <w:rsid w:val="00F3753D"/>
    <w:rsid w:val="00F407BA"/>
    <w:rsid w:val="00F4745B"/>
    <w:rsid w:val="00F50597"/>
    <w:rsid w:val="00F50DCB"/>
    <w:rsid w:val="00F66096"/>
    <w:rsid w:val="00F66239"/>
    <w:rsid w:val="00F73780"/>
    <w:rsid w:val="00F73EE8"/>
    <w:rsid w:val="00F751CF"/>
    <w:rsid w:val="00F76CC1"/>
    <w:rsid w:val="00F76DBB"/>
    <w:rsid w:val="00F76DE9"/>
    <w:rsid w:val="00F77697"/>
    <w:rsid w:val="00F77C36"/>
    <w:rsid w:val="00F809E1"/>
    <w:rsid w:val="00F87294"/>
    <w:rsid w:val="00F92DA9"/>
    <w:rsid w:val="00F95EA4"/>
    <w:rsid w:val="00F97024"/>
    <w:rsid w:val="00F9758D"/>
    <w:rsid w:val="00FA0AB0"/>
    <w:rsid w:val="00FA15E0"/>
    <w:rsid w:val="00FA1D11"/>
    <w:rsid w:val="00FA3232"/>
    <w:rsid w:val="00FA443B"/>
    <w:rsid w:val="00FB21B0"/>
    <w:rsid w:val="00FB259E"/>
    <w:rsid w:val="00FC08D8"/>
    <w:rsid w:val="00FC0A06"/>
    <w:rsid w:val="00FC2611"/>
    <w:rsid w:val="00FC4D6F"/>
    <w:rsid w:val="00FC62A6"/>
    <w:rsid w:val="00FC681F"/>
    <w:rsid w:val="00FD13BB"/>
    <w:rsid w:val="00FD4D4D"/>
    <w:rsid w:val="00FD7887"/>
    <w:rsid w:val="00FE216C"/>
    <w:rsid w:val="00FE2957"/>
    <w:rsid w:val="00FE424B"/>
    <w:rsid w:val="00FE7469"/>
    <w:rsid w:val="00FF546D"/>
    <w:rsid w:val="00FF5601"/>
    <w:rsid w:val="01DDB79A"/>
    <w:rsid w:val="02292C29"/>
    <w:rsid w:val="02BF3E19"/>
    <w:rsid w:val="02E2FEDB"/>
    <w:rsid w:val="039521FC"/>
    <w:rsid w:val="0575CB89"/>
    <w:rsid w:val="070002EA"/>
    <w:rsid w:val="07127877"/>
    <w:rsid w:val="073A719A"/>
    <w:rsid w:val="09015F34"/>
    <w:rsid w:val="0926DDE8"/>
    <w:rsid w:val="0B4FD6F4"/>
    <w:rsid w:val="0BC42404"/>
    <w:rsid w:val="0C13E41C"/>
    <w:rsid w:val="0CB8E4A3"/>
    <w:rsid w:val="0E5ACDFB"/>
    <w:rsid w:val="0F5541BB"/>
    <w:rsid w:val="12A771DA"/>
    <w:rsid w:val="13C31EE6"/>
    <w:rsid w:val="15CEBABE"/>
    <w:rsid w:val="16838E2A"/>
    <w:rsid w:val="16E97420"/>
    <w:rsid w:val="189E0EA8"/>
    <w:rsid w:val="19D7A5CE"/>
    <w:rsid w:val="1AB2DFCF"/>
    <w:rsid w:val="1B1077E5"/>
    <w:rsid w:val="1CECD308"/>
    <w:rsid w:val="1D56F252"/>
    <w:rsid w:val="1DA32CF1"/>
    <w:rsid w:val="202E8081"/>
    <w:rsid w:val="22AC5372"/>
    <w:rsid w:val="23993CC4"/>
    <w:rsid w:val="25BA0112"/>
    <w:rsid w:val="26EAFD72"/>
    <w:rsid w:val="273DA3C9"/>
    <w:rsid w:val="27ADCA8F"/>
    <w:rsid w:val="27B196C4"/>
    <w:rsid w:val="287A1DAF"/>
    <w:rsid w:val="2AE17AF8"/>
    <w:rsid w:val="2BD775E6"/>
    <w:rsid w:val="2BE123B0"/>
    <w:rsid w:val="2C419625"/>
    <w:rsid w:val="2D9D9922"/>
    <w:rsid w:val="2E98E3ED"/>
    <w:rsid w:val="3169EEA1"/>
    <w:rsid w:val="3297E7AD"/>
    <w:rsid w:val="32D221C4"/>
    <w:rsid w:val="3438FF06"/>
    <w:rsid w:val="344DD959"/>
    <w:rsid w:val="346E1F3E"/>
    <w:rsid w:val="358C67B3"/>
    <w:rsid w:val="36345038"/>
    <w:rsid w:val="3651B4E2"/>
    <w:rsid w:val="369334AD"/>
    <w:rsid w:val="38871CE3"/>
    <w:rsid w:val="392DD032"/>
    <w:rsid w:val="3C0613BE"/>
    <w:rsid w:val="3C0AAC72"/>
    <w:rsid w:val="3C3B4631"/>
    <w:rsid w:val="3C9812CA"/>
    <w:rsid w:val="3DB309FA"/>
    <w:rsid w:val="3DD82A6A"/>
    <w:rsid w:val="3E919B12"/>
    <w:rsid w:val="40BB0F15"/>
    <w:rsid w:val="422A2C3E"/>
    <w:rsid w:val="426257EC"/>
    <w:rsid w:val="4471EE56"/>
    <w:rsid w:val="448823BF"/>
    <w:rsid w:val="452DE080"/>
    <w:rsid w:val="454D6A6A"/>
    <w:rsid w:val="458FEE0A"/>
    <w:rsid w:val="459B3341"/>
    <w:rsid w:val="4636ECE2"/>
    <w:rsid w:val="47270C60"/>
    <w:rsid w:val="4755620D"/>
    <w:rsid w:val="480D14FC"/>
    <w:rsid w:val="4876FE65"/>
    <w:rsid w:val="4A76E6A4"/>
    <w:rsid w:val="4BF390C1"/>
    <w:rsid w:val="4C4DB866"/>
    <w:rsid w:val="4C5FFECD"/>
    <w:rsid w:val="4FB62197"/>
    <w:rsid w:val="51288825"/>
    <w:rsid w:val="51EECA73"/>
    <w:rsid w:val="52435215"/>
    <w:rsid w:val="525981B7"/>
    <w:rsid w:val="5264551E"/>
    <w:rsid w:val="53D1BF5D"/>
    <w:rsid w:val="54A86119"/>
    <w:rsid w:val="57EEB830"/>
    <w:rsid w:val="5A511BCA"/>
    <w:rsid w:val="5AC84E0D"/>
    <w:rsid w:val="5B97B274"/>
    <w:rsid w:val="5E4D6A98"/>
    <w:rsid w:val="5E580673"/>
    <w:rsid w:val="5F169389"/>
    <w:rsid w:val="5FB98B2B"/>
    <w:rsid w:val="607C744D"/>
    <w:rsid w:val="6098E883"/>
    <w:rsid w:val="611D3F52"/>
    <w:rsid w:val="6150127B"/>
    <w:rsid w:val="616D945A"/>
    <w:rsid w:val="625D56C3"/>
    <w:rsid w:val="62671BC6"/>
    <w:rsid w:val="62A67898"/>
    <w:rsid w:val="62D63BD8"/>
    <w:rsid w:val="639CD80E"/>
    <w:rsid w:val="686CCD6E"/>
    <w:rsid w:val="687C35E4"/>
    <w:rsid w:val="68F1DA28"/>
    <w:rsid w:val="6AEAD2B2"/>
    <w:rsid w:val="6CB160DF"/>
    <w:rsid w:val="6E950FD5"/>
    <w:rsid w:val="6FB19035"/>
    <w:rsid w:val="74EB9F4D"/>
    <w:rsid w:val="75F0AEBE"/>
    <w:rsid w:val="75F74255"/>
    <w:rsid w:val="76F8FB7B"/>
    <w:rsid w:val="7777825D"/>
    <w:rsid w:val="78FE18CE"/>
    <w:rsid w:val="79422BA4"/>
    <w:rsid w:val="797A60C2"/>
    <w:rsid w:val="7A1C7DF8"/>
    <w:rsid w:val="7A3963AD"/>
    <w:rsid w:val="7AAF3629"/>
    <w:rsid w:val="7B991637"/>
    <w:rsid w:val="7C9D566D"/>
    <w:rsid w:val="7CF1D044"/>
    <w:rsid w:val="7DAB8783"/>
    <w:rsid w:val="7EC2EACC"/>
    <w:rsid w:val="7F201A24"/>
    <w:rsid w:val="7FA0C0B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D3B248C1-BF08-42EE-A0FC-703F05449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1" w:customStyle="1">
    <w:name w:val="WW_OutlineListStyle_1"/>
    <w:basedOn w:val="NoList"/>
    <w:pPr>
      <w:numPr>
        <w:numId w:val="1"/>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3"/>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styleId="DfESOutNumbered" w:customStyle="1">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1" w:customStyle="1">
    <w:name w:val="Unresolved Mention1"/>
    <w:basedOn w:val="DefaultParagraphFont"/>
    <w:rPr>
      <w:color w:val="605E5C"/>
      <w:shd w:val="clear" w:color="auto" w:fill="E1DFDD"/>
    </w:rPr>
  </w:style>
  <w:style w:type="numbering" w:styleId="WWOutlineListStyle" w:customStyle="1">
    <w:name w:val="WW_OutlineListStyle"/>
    <w:basedOn w:val="NoList"/>
    <w:pPr>
      <w:numPr>
        <w:numId w:val="2"/>
      </w:numPr>
    </w:pPr>
  </w:style>
  <w:style w:type="numbering" w:styleId="LFO3" w:customStyle="1">
    <w:name w:val="LFO3"/>
    <w:basedOn w:val="NoList"/>
    <w:pPr>
      <w:numPr>
        <w:numId w:val="3"/>
      </w:numPr>
    </w:pPr>
  </w:style>
  <w:style w:type="numbering" w:styleId="LFO4" w:customStyle="1">
    <w:name w:val="LFO4"/>
    <w:basedOn w:val="NoList"/>
    <w:pPr>
      <w:numPr>
        <w:numId w:val="4"/>
      </w:numPr>
    </w:pPr>
  </w:style>
  <w:style w:type="numbering" w:styleId="LFO6" w:customStyle="1">
    <w:name w:val="LFO6"/>
    <w:basedOn w:val="NoList"/>
    <w:pPr>
      <w:numPr>
        <w:numId w:val="5"/>
      </w:numPr>
    </w:pPr>
  </w:style>
  <w:style w:type="numbering" w:styleId="LFO9" w:customStyle="1">
    <w:name w:val="LFO9"/>
    <w:basedOn w:val="NoList"/>
    <w:pPr>
      <w:numPr>
        <w:numId w:val="6"/>
      </w:numPr>
    </w:pPr>
  </w:style>
  <w:style w:type="numbering" w:styleId="LFO10" w:customStyle="1">
    <w:name w:val="LFO10"/>
    <w:basedOn w:val="NoList"/>
    <w:pPr>
      <w:numPr>
        <w:numId w:val="7"/>
      </w:numPr>
    </w:pPr>
  </w:style>
  <w:style w:type="numbering" w:styleId="LFO25" w:customStyle="1">
    <w:name w:val="LFO25"/>
    <w:basedOn w:val="NoList"/>
    <w:pPr>
      <w:numPr>
        <w:numId w:val="8"/>
      </w:numPr>
    </w:pPr>
  </w:style>
  <w:style w:type="numbering" w:styleId="LFO28" w:customStyle="1">
    <w:name w:val="LFO28"/>
    <w:basedOn w:val="NoList"/>
    <w:pPr>
      <w:numPr>
        <w:numId w:val="9"/>
      </w:numPr>
    </w:pPr>
  </w:style>
  <w:style w:type="numbering" w:styleId="LFO30" w:customStyle="1">
    <w:name w:val="LFO30"/>
    <w:basedOn w:val="NoList"/>
    <w:pPr>
      <w:numPr>
        <w:numId w:val="10"/>
      </w:numPr>
    </w:pPr>
  </w:style>
  <w:style w:type="numbering" w:styleId="LFO34" w:customStyle="1">
    <w:name w:val="LFO34"/>
    <w:basedOn w:val="NoList"/>
    <w:pPr>
      <w:numPr>
        <w:numId w:val="11"/>
      </w:numPr>
    </w:pPr>
  </w:style>
  <w:style w:type="numbering" w:styleId="LFO36" w:customStyle="1">
    <w:name w:val="LFO36"/>
    <w:basedOn w:val="NoList"/>
    <w:pPr>
      <w:numPr>
        <w:numId w:val="12"/>
      </w:numPr>
    </w:pPr>
  </w:style>
  <w:style w:type="character" w:styleId="normaltextrun" w:customStyle="1">
    <w:name w:val="normaltextrun"/>
    <w:basedOn w:val="DefaultParagraphFont"/>
    <w:rsid w:val="00DF1B65"/>
  </w:style>
  <w:style w:type="character" w:styleId="eop" w:customStyle="1">
    <w:name w:val="eop"/>
    <w:basedOn w:val="DefaultParagraphFont"/>
    <w:rsid w:val="00DF1B65"/>
  </w:style>
  <w:style w:type="character" w:styleId="Mention1" w:customStyle="1">
    <w:name w:val="Mention1"/>
    <w:basedOn w:val="DefaultParagraphFont"/>
    <w:uiPriority w:val="99"/>
    <w:unhideWhenUsed/>
    <w:rsid w:val="00D827DB"/>
    <w:rPr>
      <w:color w:val="2B579A"/>
      <w:shd w:val="clear" w:color="auto" w:fill="E1DFDD"/>
    </w:rPr>
  </w:style>
  <w:style w:type="paragraph" w:styleId="NormalWeb">
    <w:name w:val="Normal (Web)"/>
    <w:basedOn w:val="Normal"/>
    <w:uiPriority w:val="99"/>
    <w:unhideWhenUsed/>
    <w:rsid w:val="00A67FE7"/>
    <w:pPr>
      <w:suppressAutoHyphens w:val="0"/>
      <w:autoSpaceDN/>
      <w:spacing w:before="100" w:beforeAutospacing="1" w:after="100" w:afterAutospacing="1" w:line="240" w:lineRule="auto"/>
    </w:pPr>
    <w:rPr>
      <w:rFonts w:ascii="Times New Roman" w:hAnsi="Times New Roman"/>
      <w:color w:val="auto"/>
    </w:rPr>
  </w:style>
  <w:style w:type="paragraph" w:styleId="contentcitationquote" w:customStyle="1">
    <w:name w:val="content_citation_quote"/>
    <w:basedOn w:val="Normal"/>
    <w:rsid w:val="00A67FE7"/>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0858525">
      <w:bodyDiv w:val="1"/>
      <w:marLeft w:val="0"/>
      <w:marRight w:val="0"/>
      <w:marTop w:val="0"/>
      <w:marBottom w:val="0"/>
      <w:divBdr>
        <w:top w:val="none" w:sz="0" w:space="0" w:color="auto"/>
        <w:left w:val="none" w:sz="0" w:space="0" w:color="auto"/>
        <w:bottom w:val="none" w:sz="0" w:space="0" w:color="auto"/>
        <w:right w:val="none" w:sz="0" w:space="0" w:color="auto"/>
      </w:divBdr>
    </w:div>
    <w:div w:id="7051331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educationendowmentfoundation.org.uk/public/files/Publications/Send/EEF_Special_Educational_Needs_in_Mainstream_Schools_Guidance_Report.pdf" TargetMode="External" Id="rId13" /><Relationship Type="http://schemas.openxmlformats.org/officeDocument/2006/relationships/hyperlink" Target="https://educationendowmentfoundation.org.uk/education-evidence/teaching-learning-toolkit/small-group-tuition" TargetMode="External" Id="rId18" /><Relationship Type="http://schemas.openxmlformats.org/officeDocument/2006/relationships/footer" Target="footer1.xml" Id="rId26"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scottishlibraries.org/media/1211/impact-of-school-libraries-on-learning-2013.pdf" TargetMode="External" Id="rId12" /><Relationship Type="http://schemas.openxmlformats.org/officeDocument/2006/relationships/hyperlink" Target="https://educationendowmentfoundation.org.uk/education-evidence/teaching-learning-toolkit/one-to-one-tuition" TargetMode="External" Id="rId17" /><Relationship Type="http://schemas.openxmlformats.org/officeDocument/2006/relationships/header" Target="header1.xml" Id="rId25" /><Relationship Type="http://schemas.openxmlformats.org/officeDocument/2006/relationships/customXml" Target="../customXml/item2.xml" Id="rId2" /><Relationship Type="http://schemas.openxmlformats.org/officeDocument/2006/relationships/hyperlink" Target="https://educationendowmentfoundation.org.uk/education-evidence/teaching-learning-toolkit/small-group-tuition" TargetMode="Externa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chart" Target="charts/chart1.xml" Id="rId24" /><Relationship Type="http://schemas.openxmlformats.org/officeDocument/2006/relationships/styles" Target="styles.xml" Id="rId5" /><Relationship Type="http://schemas.openxmlformats.org/officeDocument/2006/relationships/hyperlink" Target="https://educationendowmentfoundation.org.uk/education-evidence/teaching-learning-toolkit/arts-participation" TargetMode="External" Id="rId15" /><Relationship Type="http://schemas.openxmlformats.org/officeDocument/2006/relationships/hyperlink" Target="https://www.nspcc.org.uk/keeping-children-safe/support-for-parents/coronavirus-supporting-children-special-educational-needs-disabilities/" TargetMode="External" Id="rId23" /><Relationship Type="http://schemas.openxmlformats.org/officeDocument/2006/relationships/theme" Target="theme/theme1.xml" Id="rId28" /><Relationship Type="http://schemas.openxmlformats.org/officeDocument/2006/relationships/hyperlink" Target="https://educationendowmentfoundation.org.uk/education-evidence/guidance-reports/effective-professional-development" TargetMode="External" Id="rId10" /><Relationship Type="http://schemas.openxmlformats.org/officeDocument/2006/relationships/hyperlink" Target="https://educationendowmentfoundation.org.uk/education-evidence/teaching-learning-toolkit/one-to-one-tuition" TargetMode="Externa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nspcc.org.uk/keeping-children-safe/away-from-home/" TargetMode="External" Id="rId14" /><Relationship Type="http://schemas.openxmlformats.org/officeDocument/2006/relationships/hyperlink" Target="https://educationendowmentfoundation.org.uk/education-evidence/teaching-learning-toolkit/parental-engagement" TargetMode="External" Id="rId22" /><Relationship Type="http://schemas.openxmlformats.org/officeDocument/2006/relationships/fontTable" Target="fontTable.xml" Id="rId27" /><Relationship Type="http://schemas.openxmlformats.org/officeDocument/2006/relationships/hyperlink" Target="https://www.ed.ac.uk/files/imports/fileManager/ESRC%20J.Spratt%20-%20Inclusive%20Pedagogy%20-%20A%20framework%20for%20teacher%20development%20in%20a%20range%20of%20contexts.pdf" TargetMode="External" Id="R9ed8f9bf57304fbb" /></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sng" strike="noStrike" kern="1200" cap="none" spc="20" baseline="0">
                <a:solidFill>
                  <a:schemeClr val="tx1">
                    <a:lumMod val="50000"/>
                    <a:lumOff val="50000"/>
                  </a:schemeClr>
                </a:solidFill>
                <a:latin typeface="+mn-lt"/>
                <a:ea typeface="+mn-ea"/>
                <a:cs typeface="+mn-cs"/>
              </a:defRPr>
            </a:pPr>
            <a:r>
              <a:rPr lang="en-US" u="sng">
                <a:solidFill>
                  <a:schemeClr val="tx1"/>
                </a:solidFill>
              </a:rPr>
              <a:t>Total number of interventions this week  </a:t>
            </a:r>
          </a:p>
        </c:rich>
      </c:tx>
      <c:layout>
        <c:manualLayout>
          <c:xMode val="edge"/>
          <c:yMode val="edge"/>
          <c:x val="0.26611153238779212"/>
          <c:y val="3.2770092001388217E-2"/>
        </c:manualLayout>
      </c:layout>
      <c:overlay val="0"/>
      <c:spPr>
        <a:noFill/>
        <a:ln w="76200">
          <a:noFill/>
        </a:ln>
        <a:effectLst/>
      </c:spPr>
      <c:txPr>
        <a:bodyPr rot="0" spcFirstLastPara="1" vertOverflow="ellipsis" vert="horz" wrap="square" anchor="ctr" anchorCtr="1"/>
        <a:lstStyle/>
        <a:p>
          <a:pPr>
            <a:defRPr sz="1400" b="0" i="0" u="sng"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manualLayout>
          <c:layoutTarget val="inner"/>
          <c:xMode val="edge"/>
          <c:yMode val="edge"/>
          <c:x val="4.4087858173500534E-2"/>
          <c:y val="0.19035667034279768"/>
          <c:w val="0.90286351706036749"/>
          <c:h val="0.6643194079906678"/>
        </c:manualLayout>
      </c:layout>
      <c:barChart>
        <c:barDir val="col"/>
        <c:grouping val="clustered"/>
        <c:varyColors val="0"/>
        <c:ser>
          <c:idx val="0"/>
          <c:order val="0"/>
          <c:tx>
            <c:strRef>
              <c:f>'Weekly Reporting'!$B$1:$B$2</c:f>
              <c:strCache>
                <c:ptCount val="2"/>
                <c:pt idx="0">
                  <c:v>Monday</c:v>
                </c:pt>
                <c:pt idx="1">
                  <c:v>Amount</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'Weekly Reporting'!$A$3:$A$21</c:f>
              <c:strCache>
                <c:ptCount val="19"/>
                <c:pt idx="0">
                  <c:v>R</c:v>
                </c:pt>
                <c:pt idx="1">
                  <c:v>E</c:v>
                </c:pt>
                <c:pt idx="2">
                  <c:v>T</c:v>
                </c:pt>
                <c:pt idx="3">
                  <c:v>M</c:v>
                </c:pt>
                <c:pt idx="4">
                  <c:v>C</c:v>
                </c:pt>
                <c:pt idx="5">
                  <c:v>RGT</c:v>
                </c:pt>
                <c:pt idx="6">
                  <c:v>RWI</c:v>
                </c:pt>
                <c:pt idx="7">
                  <c:v>CoM</c:v>
                </c:pt>
                <c:pt idx="8">
                  <c:v>SEMH</c:v>
                </c:pt>
                <c:pt idx="9">
                  <c:v>LT</c:v>
                </c:pt>
                <c:pt idx="10">
                  <c:v>AT</c:v>
                </c:pt>
                <c:pt idx="11">
                  <c:v>TRB</c:v>
                </c:pt>
                <c:pt idx="12">
                  <c:v>N</c:v>
                </c:pt>
                <c:pt idx="13">
                  <c:v>BS</c:v>
                </c:pt>
                <c:pt idx="14">
                  <c:v>HV</c:v>
                </c:pt>
                <c:pt idx="15">
                  <c:v>AM</c:v>
                </c:pt>
                <c:pt idx="16">
                  <c:v>M</c:v>
                </c:pt>
                <c:pt idx="17">
                  <c:v>ZR</c:v>
                </c:pt>
                <c:pt idx="18">
                  <c:v>Club</c:v>
                </c:pt>
              </c:strCache>
            </c:strRef>
          </c:cat>
          <c:val>
            <c:numRef>
              <c:f>'Weekly Reporting'!$B$3:$B$21</c:f>
            </c:numRef>
          </c:val>
          <c:extLst>
            <c:ext xmlns:c16="http://schemas.microsoft.com/office/drawing/2014/chart" uri="{C3380CC4-5D6E-409C-BE32-E72D297353CC}">
              <c16:uniqueId val="{00000000-40BB-42BC-B29C-D66A65059DDB}"/>
            </c:ext>
          </c:extLst>
        </c:ser>
        <c:ser>
          <c:idx val="1"/>
          <c:order val="1"/>
          <c:tx>
            <c:strRef>
              <c:f>'Weekly Reporting'!$C$1:$C$2</c:f>
              <c:strCache>
                <c:ptCount val="2"/>
                <c:pt idx="0">
                  <c:v>Tuesday</c:v>
                </c:pt>
                <c:pt idx="1">
                  <c:v>Amount</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'Weekly Reporting'!$A$3:$A$21</c:f>
              <c:strCache>
                <c:ptCount val="19"/>
                <c:pt idx="0">
                  <c:v>R</c:v>
                </c:pt>
                <c:pt idx="1">
                  <c:v>E</c:v>
                </c:pt>
                <c:pt idx="2">
                  <c:v>T</c:v>
                </c:pt>
                <c:pt idx="3">
                  <c:v>M</c:v>
                </c:pt>
                <c:pt idx="4">
                  <c:v>C</c:v>
                </c:pt>
                <c:pt idx="5">
                  <c:v>RGT</c:v>
                </c:pt>
                <c:pt idx="6">
                  <c:v>RWI</c:v>
                </c:pt>
                <c:pt idx="7">
                  <c:v>CoM</c:v>
                </c:pt>
                <c:pt idx="8">
                  <c:v>SEMH</c:v>
                </c:pt>
                <c:pt idx="9">
                  <c:v>LT</c:v>
                </c:pt>
                <c:pt idx="10">
                  <c:v>AT</c:v>
                </c:pt>
                <c:pt idx="11">
                  <c:v>TRB</c:v>
                </c:pt>
                <c:pt idx="12">
                  <c:v>N</c:v>
                </c:pt>
                <c:pt idx="13">
                  <c:v>BS</c:v>
                </c:pt>
                <c:pt idx="14">
                  <c:v>HV</c:v>
                </c:pt>
                <c:pt idx="15">
                  <c:v>AM</c:v>
                </c:pt>
                <c:pt idx="16">
                  <c:v>M</c:v>
                </c:pt>
                <c:pt idx="17">
                  <c:v>ZR</c:v>
                </c:pt>
                <c:pt idx="18">
                  <c:v>Club</c:v>
                </c:pt>
              </c:strCache>
            </c:strRef>
          </c:cat>
          <c:val>
            <c:numRef>
              <c:f>'Weekly Reporting'!$C$3:$C$21</c:f>
            </c:numRef>
          </c:val>
          <c:extLst>
            <c:ext xmlns:c16="http://schemas.microsoft.com/office/drawing/2014/chart" uri="{C3380CC4-5D6E-409C-BE32-E72D297353CC}">
              <c16:uniqueId val="{00000001-40BB-42BC-B29C-D66A65059DDB}"/>
            </c:ext>
          </c:extLst>
        </c:ser>
        <c:ser>
          <c:idx val="2"/>
          <c:order val="2"/>
          <c:tx>
            <c:strRef>
              <c:f>'Weekly Reporting'!$D$1:$D$2</c:f>
              <c:strCache>
                <c:ptCount val="2"/>
                <c:pt idx="0">
                  <c:v>Wednesday</c:v>
                </c:pt>
                <c:pt idx="1">
                  <c:v>Amount</c:v>
                </c:pt>
              </c:strCache>
            </c:strRef>
          </c:tx>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'Weekly Reporting'!$A$3:$A$21</c:f>
              <c:strCache>
                <c:ptCount val="19"/>
                <c:pt idx="0">
                  <c:v>R</c:v>
                </c:pt>
                <c:pt idx="1">
                  <c:v>E</c:v>
                </c:pt>
                <c:pt idx="2">
                  <c:v>T</c:v>
                </c:pt>
                <c:pt idx="3">
                  <c:v>M</c:v>
                </c:pt>
                <c:pt idx="4">
                  <c:v>C</c:v>
                </c:pt>
                <c:pt idx="5">
                  <c:v>RGT</c:v>
                </c:pt>
                <c:pt idx="6">
                  <c:v>RWI</c:v>
                </c:pt>
                <c:pt idx="7">
                  <c:v>CoM</c:v>
                </c:pt>
                <c:pt idx="8">
                  <c:v>SEMH</c:v>
                </c:pt>
                <c:pt idx="9">
                  <c:v>LT</c:v>
                </c:pt>
                <c:pt idx="10">
                  <c:v>AT</c:v>
                </c:pt>
                <c:pt idx="11">
                  <c:v>TRB</c:v>
                </c:pt>
                <c:pt idx="12">
                  <c:v>N</c:v>
                </c:pt>
                <c:pt idx="13">
                  <c:v>BS</c:v>
                </c:pt>
                <c:pt idx="14">
                  <c:v>HV</c:v>
                </c:pt>
                <c:pt idx="15">
                  <c:v>AM</c:v>
                </c:pt>
                <c:pt idx="16">
                  <c:v>M</c:v>
                </c:pt>
                <c:pt idx="17">
                  <c:v>ZR</c:v>
                </c:pt>
                <c:pt idx="18">
                  <c:v>Club</c:v>
                </c:pt>
              </c:strCache>
            </c:strRef>
          </c:cat>
          <c:val>
            <c:numRef>
              <c:f>'Weekly Reporting'!$D$3:$D$21</c:f>
            </c:numRef>
          </c:val>
          <c:extLst>
            <c:ext xmlns:c16="http://schemas.microsoft.com/office/drawing/2014/chart" uri="{C3380CC4-5D6E-409C-BE32-E72D297353CC}">
              <c16:uniqueId val="{00000002-40BB-42BC-B29C-D66A65059DDB}"/>
            </c:ext>
          </c:extLst>
        </c:ser>
        <c:ser>
          <c:idx val="3"/>
          <c:order val="3"/>
          <c:tx>
            <c:strRef>
              <c:f>'Weekly Reporting'!$E$1:$E$2</c:f>
              <c:strCache>
                <c:ptCount val="2"/>
                <c:pt idx="0">
                  <c:v>Thursday</c:v>
                </c:pt>
                <c:pt idx="1">
                  <c:v>Amount</c:v>
                </c:pt>
              </c:strCache>
            </c:strRef>
          </c:tx>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'Weekly Reporting'!$A$3:$A$21</c:f>
              <c:strCache>
                <c:ptCount val="19"/>
                <c:pt idx="0">
                  <c:v>R</c:v>
                </c:pt>
                <c:pt idx="1">
                  <c:v>E</c:v>
                </c:pt>
                <c:pt idx="2">
                  <c:v>T</c:v>
                </c:pt>
                <c:pt idx="3">
                  <c:v>M</c:v>
                </c:pt>
                <c:pt idx="4">
                  <c:v>C</c:v>
                </c:pt>
                <c:pt idx="5">
                  <c:v>RGT</c:v>
                </c:pt>
                <c:pt idx="6">
                  <c:v>RWI</c:v>
                </c:pt>
                <c:pt idx="7">
                  <c:v>CoM</c:v>
                </c:pt>
                <c:pt idx="8">
                  <c:v>SEMH</c:v>
                </c:pt>
                <c:pt idx="9">
                  <c:v>LT</c:v>
                </c:pt>
                <c:pt idx="10">
                  <c:v>AT</c:v>
                </c:pt>
                <c:pt idx="11">
                  <c:v>TRB</c:v>
                </c:pt>
                <c:pt idx="12">
                  <c:v>N</c:v>
                </c:pt>
                <c:pt idx="13">
                  <c:v>BS</c:v>
                </c:pt>
                <c:pt idx="14">
                  <c:v>HV</c:v>
                </c:pt>
                <c:pt idx="15">
                  <c:v>AM</c:v>
                </c:pt>
                <c:pt idx="16">
                  <c:v>M</c:v>
                </c:pt>
                <c:pt idx="17">
                  <c:v>ZR</c:v>
                </c:pt>
                <c:pt idx="18">
                  <c:v>Club</c:v>
                </c:pt>
              </c:strCache>
            </c:strRef>
          </c:cat>
          <c:val>
            <c:numRef>
              <c:f>'Weekly Reporting'!$E$3:$E$21</c:f>
            </c:numRef>
          </c:val>
          <c:extLst>
            <c:ext xmlns:c16="http://schemas.microsoft.com/office/drawing/2014/chart" uri="{C3380CC4-5D6E-409C-BE32-E72D297353CC}">
              <c16:uniqueId val="{00000003-40BB-42BC-B29C-D66A65059DDB}"/>
            </c:ext>
          </c:extLst>
        </c:ser>
        <c:ser>
          <c:idx val="4"/>
          <c:order val="4"/>
          <c:tx>
            <c:strRef>
              <c:f>'Weekly Reporting'!$F$1:$F$2</c:f>
              <c:strCache>
                <c:ptCount val="2"/>
                <c:pt idx="0">
                  <c:v>Friday</c:v>
                </c:pt>
                <c:pt idx="1">
                  <c:v>Amount</c:v>
                </c:pt>
              </c:strCache>
            </c:strRef>
          </c:tx>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'Weekly Reporting'!$A$3:$A$21</c:f>
              <c:strCache>
                <c:ptCount val="19"/>
                <c:pt idx="0">
                  <c:v>R</c:v>
                </c:pt>
                <c:pt idx="1">
                  <c:v>E</c:v>
                </c:pt>
                <c:pt idx="2">
                  <c:v>T</c:v>
                </c:pt>
                <c:pt idx="3">
                  <c:v>M</c:v>
                </c:pt>
                <c:pt idx="4">
                  <c:v>C</c:v>
                </c:pt>
                <c:pt idx="5">
                  <c:v>RGT</c:v>
                </c:pt>
                <c:pt idx="6">
                  <c:v>RWI</c:v>
                </c:pt>
                <c:pt idx="7">
                  <c:v>CoM</c:v>
                </c:pt>
                <c:pt idx="8">
                  <c:v>SEMH</c:v>
                </c:pt>
                <c:pt idx="9">
                  <c:v>LT</c:v>
                </c:pt>
                <c:pt idx="10">
                  <c:v>AT</c:v>
                </c:pt>
                <c:pt idx="11">
                  <c:v>TRB</c:v>
                </c:pt>
                <c:pt idx="12">
                  <c:v>N</c:v>
                </c:pt>
                <c:pt idx="13">
                  <c:v>BS</c:v>
                </c:pt>
                <c:pt idx="14">
                  <c:v>HV</c:v>
                </c:pt>
                <c:pt idx="15">
                  <c:v>AM</c:v>
                </c:pt>
                <c:pt idx="16">
                  <c:v>M</c:v>
                </c:pt>
                <c:pt idx="17">
                  <c:v>ZR</c:v>
                </c:pt>
                <c:pt idx="18">
                  <c:v>Club</c:v>
                </c:pt>
              </c:strCache>
            </c:strRef>
          </c:cat>
          <c:val>
            <c:numRef>
              <c:f>'Weekly Reporting'!$F$3:$F$21</c:f>
            </c:numRef>
          </c:val>
          <c:extLst>
            <c:ext xmlns:c16="http://schemas.microsoft.com/office/drawing/2014/chart" uri="{C3380CC4-5D6E-409C-BE32-E72D297353CC}">
              <c16:uniqueId val="{00000004-40BB-42BC-B29C-D66A65059DDB}"/>
            </c:ext>
          </c:extLst>
        </c:ser>
        <c:ser>
          <c:idx val="5"/>
          <c:order val="5"/>
          <c:tx>
            <c:strRef>
              <c:f>'Weekly Reporting'!$G$1:$G$2</c:f>
              <c:strCache>
                <c:ptCount val="2"/>
                <c:pt idx="0">
                  <c:v>Total</c:v>
                </c:pt>
              </c:strCache>
            </c:strRef>
          </c:tx>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'Weekly Reporting'!$A$3:$A$21</c:f>
              <c:strCache>
                <c:ptCount val="19"/>
                <c:pt idx="0">
                  <c:v>R</c:v>
                </c:pt>
                <c:pt idx="1">
                  <c:v>E</c:v>
                </c:pt>
                <c:pt idx="2">
                  <c:v>T</c:v>
                </c:pt>
                <c:pt idx="3">
                  <c:v>M</c:v>
                </c:pt>
                <c:pt idx="4">
                  <c:v>C</c:v>
                </c:pt>
                <c:pt idx="5">
                  <c:v>RGT</c:v>
                </c:pt>
                <c:pt idx="6">
                  <c:v>RWI</c:v>
                </c:pt>
                <c:pt idx="7">
                  <c:v>CoM</c:v>
                </c:pt>
                <c:pt idx="8">
                  <c:v>SEMH</c:v>
                </c:pt>
                <c:pt idx="9">
                  <c:v>LT</c:v>
                </c:pt>
                <c:pt idx="10">
                  <c:v>AT</c:v>
                </c:pt>
                <c:pt idx="11">
                  <c:v>TRB</c:v>
                </c:pt>
                <c:pt idx="12">
                  <c:v>N</c:v>
                </c:pt>
                <c:pt idx="13">
                  <c:v>BS</c:v>
                </c:pt>
                <c:pt idx="14">
                  <c:v>HV</c:v>
                </c:pt>
                <c:pt idx="15">
                  <c:v>AM</c:v>
                </c:pt>
                <c:pt idx="16">
                  <c:v>M</c:v>
                </c:pt>
                <c:pt idx="17">
                  <c:v>ZR</c:v>
                </c:pt>
                <c:pt idx="18">
                  <c:v>Club</c:v>
                </c:pt>
              </c:strCache>
            </c:strRef>
          </c:cat>
          <c:val>
            <c:numRef>
              <c:f>'Weekly Reporting'!$G$3:$G$21</c:f>
              <c:numCache>
                <c:formatCode>General</c:formatCode>
                <c:ptCount val="19"/>
                <c:pt idx="0">
                  <c:v>7</c:v>
                </c:pt>
                <c:pt idx="1">
                  <c:v>13</c:v>
                </c:pt>
                <c:pt idx="2">
                  <c:v>3</c:v>
                </c:pt>
                <c:pt idx="3">
                  <c:v>5</c:v>
                </c:pt>
                <c:pt idx="4">
                  <c:v>9</c:v>
                </c:pt>
                <c:pt idx="5">
                  <c:v>0</c:v>
                </c:pt>
                <c:pt idx="6">
                  <c:v>19</c:v>
                </c:pt>
                <c:pt idx="7">
                  <c:v>56</c:v>
                </c:pt>
                <c:pt idx="8">
                  <c:v>13</c:v>
                </c:pt>
                <c:pt idx="9">
                  <c:v>5</c:v>
                </c:pt>
                <c:pt idx="10">
                  <c:v>0</c:v>
                </c:pt>
                <c:pt idx="11">
                  <c:v>0</c:v>
                </c:pt>
                <c:pt idx="12">
                  <c:v>6</c:v>
                </c:pt>
                <c:pt idx="13">
                  <c:v>0</c:v>
                </c:pt>
                <c:pt idx="14">
                  <c:v>0</c:v>
                </c:pt>
                <c:pt idx="15">
                  <c:v>0</c:v>
                </c:pt>
                <c:pt idx="16">
                  <c:v>0</c:v>
                </c:pt>
                <c:pt idx="17">
                  <c:v>1</c:v>
                </c:pt>
                <c:pt idx="18">
                  <c:v>1</c:v>
                </c:pt>
              </c:numCache>
            </c:numRef>
          </c:val>
          <c:extLst>
            <c:ext xmlns:c16="http://schemas.microsoft.com/office/drawing/2014/chart" uri="{C3380CC4-5D6E-409C-BE32-E72D297353CC}">
              <c16:uniqueId val="{00000005-40BB-42BC-B29C-D66A65059DDB}"/>
            </c:ext>
          </c:extLst>
        </c:ser>
        <c:dLbls>
          <c:dLblPos val="inEnd"/>
          <c:showLegendKey val="0"/>
          <c:showVal val="1"/>
          <c:showCatName val="0"/>
          <c:showSerName val="0"/>
          <c:showPercent val="0"/>
          <c:showBubbleSize val="0"/>
        </c:dLbls>
        <c:gapWidth val="100"/>
        <c:overlap val="-24"/>
        <c:axId val="1294410976"/>
        <c:axId val="1294401728"/>
      </c:barChart>
      <c:catAx>
        <c:axId val="1294410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294401728"/>
        <c:crosses val="autoZero"/>
        <c:auto val="1"/>
        <c:lblAlgn val="ctr"/>
        <c:lblOffset val="100"/>
        <c:noMultiLvlLbl val="0"/>
      </c:catAx>
      <c:valAx>
        <c:axId val="12944017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294410976"/>
        <c:crosses val="autoZero"/>
        <c:crossBetween val="between"/>
      </c:valAx>
      <c:spPr>
        <a:noFill/>
        <a:ln w="76200">
          <a:noFill/>
        </a:ln>
        <a:effectLst/>
      </c:spPr>
    </c:plotArea>
    <c:plotVisOnly val="1"/>
    <c:dispBlanksAs val="gap"/>
    <c:showDLblsOverMax val="0"/>
  </c:chart>
  <c:spPr>
    <a:solidFill>
      <a:schemeClr val="bg2">
        <a:lumMod val="90000"/>
      </a:schemeClr>
    </a:solidFill>
    <a:ln w="28575" cap="flat" cmpd="sng" algn="ctr">
      <a:solidFill>
        <a:sysClr val="windowText" lastClr="000000"/>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25414A2043AB14CAA6C9B5D94FEA118" ma:contentTypeVersion="6" ma:contentTypeDescription="Create a new document." ma:contentTypeScope="" ma:versionID="ff0182268737a4789bdab808cc7399ca">
  <xsd:schema xmlns:xsd="http://www.w3.org/2001/XMLSchema" xmlns:xs="http://www.w3.org/2001/XMLSchema" xmlns:p="http://schemas.microsoft.com/office/2006/metadata/properties" xmlns:ns2="f65edd37-60b1-4ef0-a8b9-99e1686f0dda" xmlns:ns3="fc4813a7-6522-4e15-89a2-8c9508ac84b8" targetNamespace="http://schemas.microsoft.com/office/2006/metadata/properties" ma:root="true" ma:fieldsID="e7cbbb244b7ced3a35aeced334cdcb4f" ns2:_="" ns3:_="">
    <xsd:import namespace="f65edd37-60b1-4ef0-a8b9-99e1686f0dda"/>
    <xsd:import namespace="fc4813a7-6522-4e15-89a2-8c9508ac84b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5edd37-60b1-4ef0-a8b9-99e1686f0d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4813a7-6522-4e15-89a2-8c9508ac84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6AFAEC-8C01-4C90-9529-570063DED066}">
  <ds:schemaRefs>
    <ds:schemaRef ds:uri="http://schemas.openxmlformats.org/package/2006/metadata/core-properties"/>
    <ds:schemaRef ds:uri="http://purl.org/dc/terms/"/>
    <ds:schemaRef ds:uri="http://www.w3.org/XML/1998/namespace"/>
    <ds:schemaRef ds:uri="http://schemas.microsoft.com/office/infopath/2007/PartnerControls"/>
    <ds:schemaRef ds:uri="http://purl.org/dc/elements/1.1/"/>
    <ds:schemaRef ds:uri="http://schemas.microsoft.com/office/2006/documentManagement/types"/>
    <ds:schemaRef ds:uri="http://purl.org/dc/dcmitype/"/>
    <ds:schemaRef ds:uri="f65edd37-60b1-4ef0-a8b9-99e1686f0dda"/>
    <ds:schemaRef ds:uri="fc4813a7-6522-4e15-89a2-8c9508ac84b8"/>
    <ds:schemaRef ds:uri="http://schemas.microsoft.com/office/2006/metadata/properties"/>
  </ds:schemaRefs>
</ds:datastoreItem>
</file>

<file path=customXml/itemProps2.xml><?xml version="1.0" encoding="utf-8"?>
<ds:datastoreItem xmlns:ds="http://schemas.openxmlformats.org/officeDocument/2006/customXml" ds:itemID="{4A2677A1-53EE-4C91-8A46-BFB1F237A4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5edd37-60b1-4ef0-a8b9-99e1686f0dda"/>
    <ds:schemaRef ds:uri="fc4813a7-6522-4e15-89a2-8c9508ac84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EE5E28-1F1A-4391-8073-1F9EF7952FAD}">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Newman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Pupil premium example statement (special)</dc:title>
  <dc:creator>Publishing.TEAM@education.gsi.gov.uk</dc:creator>
  <dc:description>Master-ET-v3.8</dc:description>
  <lastModifiedBy>Michaela Glarvey</lastModifiedBy>
  <revision>9</revision>
  <lastPrinted>2021-12-30T17:40:00.0000000Z</lastPrinted>
  <dcterms:created xsi:type="dcterms:W3CDTF">2024-11-18T12:51:00.0000000Z</dcterms:created>
  <dcterms:modified xsi:type="dcterms:W3CDTF">2026-01-23T12:49:12.0754435Z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0x010100325414A2043AB14CAA6C9B5D94FEA118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